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A3A7" w14:textId="77777777" w:rsidR="00F42E00" w:rsidRPr="00F42E00" w:rsidRDefault="00F42E00" w:rsidP="00F42E00">
      <w:pPr>
        <w:spacing w:line="240" w:lineRule="auto"/>
        <w:contextualSpacing/>
        <w:rPr>
          <w:b/>
          <w:bCs/>
        </w:rPr>
      </w:pPr>
      <w:r w:rsidRPr="00F42E00">
        <w:rPr>
          <w:b/>
          <w:bCs/>
        </w:rPr>
        <w:t>Job Title</w:t>
      </w:r>
    </w:p>
    <w:p w14:paraId="6CF4F2CA" w14:textId="77777777" w:rsidR="00F42E00" w:rsidRPr="00F42E00" w:rsidRDefault="00F42E00" w:rsidP="00F42E00">
      <w:pPr>
        <w:spacing w:line="240" w:lineRule="auto"/>
        <w:contextualSpacing/>
      </w:pPr>
      <w:r w:rsidRPr="00F42E00">
        <w:rPr>
          <w:b/>
          <w:bCs/>
        </w:rPr>
        <w:t>Business Development Manager – Heritage Storage</w:t>
      </w:r>
    </w:p>
    <w:p w14:paraId="0C132746" w14:textId="74078A39" w:rsidR="00F42E00" w:rsidRPr="00F42E00" w:rsidRDefault="00F42E00" w:rsidP="00F42E00">
      <w:pPr>
        <w:spacing w:line="240" w:lineRule="auto"/>
        <w:contextualSpacing/>
      </w:pPr>
    </w:p>
    <w:p w14:paraId="55D64D85" w14:textId="77777777" w:rsidR="00F42E00" w:rsidRPr="00F42E00" w:rsidRDefault="00F42E00" w:rsidP="00F42E00">
      <w:pPr>
        <w:spacing w:line="240" w:lineRule="auto"/>
        <w:contextualSpacing/>
        <w:rPr>
          <w:b/>
          <w:bCs/>
        </w:rPr>
      </w:pPr>
      <w:r w:rsidRPr="00F42E00">
        <w:rPr>
          <w:b/>
          <w:bCs/>
        </w:rPr>
        <w:t>Location</w:t>
      </w:r>
    </w:p>
    <w:p w14:paraId="1968BDC9" w14:textId="1226C7A3" w:rsidR="00F42E00" w:rsidRPr="00F42E00" w:rsidRDefault="004345B1" w:rsidP="00F42E00">
      <w:pPr>
        <w:spacing w:line="240" w:lineRule="auto"/>
        <w:contextualSpacing/>
      </w:pPr>
      <w:r>
        <w:t>Remote</w:t>
      </w:r>
      <w:r w:rsidR="00F42E00" w:rsidRPr="00F42E00">
        <w:t xml:space="preserve"> / UK-wide travel</w:t>
      </w:r>
    </w:p>
    <w:p w14:paraId="62459305" w14:textId="604EB573" w:rsidR="00F42E00" w:rsidRPr="00F42E00" w:rsidRDefault="00F42E00" w:rsidP="00F42E00">
      <w:pPr>
        <w:spacing w:line="240" w:lineRule="auto"/>
        <w:contextualSpacing/>
      </w:pPr>
    </w:p>
    <w:p w14:paraId="22262034" w14:textId="77777777" w:rsidR="00F42E00" w:rsidRPr="00F42E00" w:rsidRDefault="00F42E00" w:rsidP="00F42E00">
      <w:pPr>
        <w:spacing w:line="240" w:lineRule="auto"/>
        <w:contextualSpacing/>
        <w:rPr>
          <w:b/>
          <w:bCs/>
        </w:rPr>
      </w:pPr>
      <w:r w:rsidRPr="00F42E00">
        <w:rPr>
          <w:b/>
          <w:bCs/>
        </w:rPr>
        <w:t>Contract Type</w:t>
      </w:r>
    </w:p>
    <w:p w14:paraId="2BAE2842" w14:textId="77777777" w:rsidR="00F42E00" w:rsidRPr="00F42E00" w:rsidRDefault="00F42E00" w:rsidP="00F42E00">
      <w:pPr>
        <w:spacing w:line="240" w:lineRule="auto"/>
        <w:contextualSpacing/>
      </w:pPr>
      <w:r w:rsidRPr="00F42E00">
        <w:t>Permanent, Full Time</w:t>
      </w:r>
    </w:p>
    <w:p w14:paraId="534B3CC0" w14:textId="4693E9A6" w:rsidR="00F42E00" w:rsidRPr="00F42E00" w:rsidRDefault="00F42E00" w:rsidP="00F42E00">
      <w:pPr>
        <w:spacing w:line="240" w:lineRule="auto"/>
        <w:contextualSpacing/>
      </w:pPr>
    </w:p>
    <w:p w14:paraId="08666440" w14:textId="77777777" w:rsidR="00F42E00" w:rsidRPr="00F42E00" w:rsidRDefault="00F42E00" w:rsidP="00F42E00">
      <w:pPr>
        <w:spacing w:line="240" w:lineRule="auto"/>
        <w:contextualSpacing/>
        <w:rPr>
          <w:b/>
          <w:bCs/>
        </w:rPr>
      </w:pPr>
      <w:r w:rsidRPr="00F42E00">
        <w:rPr>
          <w:b/>
          <w:bCs/>
        </w:rPr>
        <w:t>About Restore Information Management</w:t>
      </w:r>
    </w:p>
    <w:p w14:paraId="5B209E33" w14:textId="77777777" w:rsidR="00F42E00" w:rsidRDefault="00F42E00" w:rsidP="00F42E00">
      <w:pPr>
        <w:spacing w:line="240" w:lineRule="auto"/>
        <w:contextualSpacing/>
      </w:pPr>
      <w:r w:rsidRPr="00F42E00">
        <w:t>Restore Information Management is the UK’s leading provider of secure information management, document storage, and specialist asset storage services. We work with organisations across the public and private sectors, helping them protect, manage, and access critical information and irreplaceable assets.</w:t>
      </w:r>
    </w:p>
    <w:p w14:paraId="48AD7030" w14:textId="77777777" w:rsidR="00F42E00" w:rsidRPr="00F42E00" w:rsidRDefault="00F42E00" w:rsidP="00F42E00">
      <w:pPr>
        <w:spacing w:line="240" w:lineRule="auto"/>
        <w:contextualSpacing/>
      </w:pPr>
    </w:p>
    <w:p w14:paraId="0D61F827" w14:textId="77777777" w:rsidR="00F42E00" w:rsidRPr="00F42E00" w:rsidRDefault="00F42E00" w:rsidP="00F42E00">
      <w:pPr>
        <w:spacing w:line="240" w:lineRule="auto"/>
        <w:contextualSpacing/>
      </w:pPr>
      <w:r w:rsidRPr="00F42E00">
        <w:t>Our Heritage Storage service supports archives, museums, universities, local authorities, trusts, and private estates by providing secure, compliant, and specialist environments for historic collections and artefacts.</w:t>
      </w:r>
    </w:p>
    <w:p w14:paraId="027999AF" w14:textId="33775C39" w:rsidR="00F42E00" w:rsidRPr="00F42E00" w:rsidRDefault="00F42E00" w:rsidP="00F42E00">
      <w:pPr>
        <w:spacing w:line="240" w:lineRule="auto"/>
        <w:contextualSpacing/>
      </w:pPr>
    </w:p>
    <w:p w14:paraId="0E0973D1" w14:textId="77777777" w:rsidR="00F42E00" w:rsidRPr="00F42E00" w:rsidRDefault="00F42E00" w:rsidP="00F42E00">
      <w:pPr>
        <w:spacing w:line="240" w:lineRule="auto"/>
        <w:contextualSpacing/>
        <w:rPr>
          <w:b/>
          <w:bCs/>
        </w:rPr>
      </w:pPr>
      <w:r w:rsidRPr="00F42E00">
        <w:rPr>
          <w:b/>
          <w:bCs/>
        </w:rPr>
        <w:t>Purpose of the Role</w:t>
      </w:r>
    </w:p>
    <w:p w14:paraId="1BACD6F9" w14:textId="77777777" w:rsidR="00F42E00" w:rsidRDefault="00F42E00" w:rsidP="00F42E00">
      <w:pPr>
        <w:spacing w:line="240" w:lineRule="auto"/>
        <w:contextualSpacing/>
      </w:pPr>
      <w:r w:rsidRPr="00F42E00">
        <w:t>The Business Development Manager – Heritage Storage is responsible for driving growth within Restore’s specialist heritage storage offering by developing new customer relationships and securing new contracts within the heritage, archive, and cultural sectors.</w:t>
      </w:r>
    </w:p>
    <w:p w14:paraId="01F42546" w14:textId="77777777" w:rsidR="0011051F" w:rsidRPr="00F42E00" w:rsidRDefault="0011051F" w:rsidP="00F42E00">
      <w:pPr>
        <w:spacing w:line="240" w:lineRule="auto"/>
        <w:contextualSpacing/>
      </w:pPr>
    </w:p>
    <w:p w14:paraId="60DD10D8" w14:textId="77777777" w:rsidR="0007376A" w:rsidRPr="0007376A" w:rsidRDefault="00F42E00" w:rsidP="0007376A">
      <w:pPr>
        <w:spacing w:line="240" w:lineRule="auto"/>
        <w:contextualSpacing/>
      </w:pPr>
      <w:r w:rsidRPr="00F42E00">
        <w:t>This role focuses on consultative, relationship</w:t>
      </w:r>
      <w:r w:rsidRPr="00F42E00">
        <w:noBreakHyphen/>
        <w:t>led business development, working with organisations that require trusted long-term partners to safeguard valuable and sensitive heritage assets.</w:t>
      </w:r>
      <w:r w:rsidR="0007376A">
        <w:t xml:space="preserve">  </w:t>
      </w:r>
      <w:r w:rsidR="0007376A" w:rsidRPr="0007376A">
        <w:t>The role will inherit a defined book of existing customers, with clear responsibility to manage, retain, and grow that portfolio alongside developing new business opportunities.</w:t>
      </w:r>
    </w:p>
    <w:p w14:paraId="677CDFA0" w14:textId="40B5C76A" w:rsidR="00F42E00" w:rsidRPr="00F42E00" w:rsidRDefault="00F42E00" w:rsidP="00F42E00">
      <w:pPr>
        <w:spacing w:line="240" w:lineRule="auto"/>
        <w:contextualSpacing/>
      </w:pPr>
    </w:p>
    <w:p w14:paraId="3C9BDAA3" w14:textId="77777777" w:rsidR="00F42E00" w:rsidRPr="00F42E00" w:rsidRDefault="00F42E00" w:rsidP="00F42E00">
      <w:pPr>
        <w:spacing w:line="240" w:lineRule="auto"/>
        <w:contextualSpacing/>
        <w:rPr>
          <w:b/>
          <w:bCs/>
        </w:rPr>
      </w:pPr>
      <w:r w:rsidRPr="00F42E00">
        <w:rPr>
          <w:b/>
          <w:bCs/>
        </w:rPr>
        <w:t>Key Responsibilities</w:t>
      </w:r>
    </w:p>
    <w:p w14:paraId="421F6D11" w14:textId="77777777" w:rsidR="00F42E00" w:rsidRPr="00F42E00" w:rsidRDefault="00F42E00" w:rsidP="00F42E00">
      <w:pPr>
        <w:numPr>
          <w:ilvl w:val="0"/>
          <w:numId w:val="1"/>
        </w:numPr>
        <w:spacing w:line="240" w:lineRule="auto"/>
        <w:contextualSpacing/>
      </w:pPr>
      <w:r w:rsidRPr="00F42E00">
        <w:t>Identify, target, and secure new business opportunities for Heritage Storage services</w:t>
      </w:r>
    </w:p>
    <w:p w14:paraId="4AA7F473" w14:textId="591C2031" w:rsidR="00F42E00" w:rsidRPr="00F42E00" w:rsidRDefault="00F42E00" w:rsidP="00F42E00">
      <w:pPr>
        <w:numPr>
          <w:ilvl w:val="0"/>
          <w:numId w:val="1"/>
        </w:numPr>
        <w:spacing w:line="240" w:lineRule="auto"/>
        <w:contextualSpacing/>
      </w:pPr>
      <w:r w:rsidRPr="00F42E00">
        <w:t xml:space="preserve">Develop relationships with key stakeholders including Archivists, </w:t>
      </w:r>
      <w:r w:rsidR="004B002D">
        <w:t xml:space="preserve">Curators, </w:t>
      </w:r>
      <w:r w:rsidRPr="00F42E00">
        <w:t>Collections Managers, Estates teams, and senior decision-makers</w:t>
      </w:r>
    </w:p>
    <w:p w14:paraId="3B71C4B1" w14:textId="77777777" w:rsidR="00040CD9" w:rsidRDefault="00F42E00" w:rsidP="00040CD9">
      <w:pPr>
        <w:numPr>
          <w:ilvl w:val="0"/>
          <w:numId w:val="1"/>
        </w:numPr>
        <w:spacing w:line="240" w:lineRule="auto"/>
        <w:contextualSpacing/>
      </w:pPr>
      <w:r w:rsidRPr="00F42E00">
        <w:t>Manage the full sales lifecycle from initial engagement through to contract award</w:t>
      </w:r>
    </w:p>
    <w:p w14:paraId="44630FD5" w14:textId="77777777" w:rsidR="00040CD9" w:rsidRDefault="00040CD9" w:rsidP="00040CD9">
      <w:pPr>
        <w:numPr>
          <w:ilvl w:val="0"/>
          <w:numId w:val="1"/>
        </w:numPr>
        <w:spacing w:line="240" w:lineRule="auto"/>
        <w:contextualSpacing/>
      </w:pPr>
      <w:r w:rsidRPr="00040CD9">
        <w:t>Manage and grow an existing book of public sector customers, driving retention, account growth, and cross</w:t>
      </w:r>
      <w:r w:rsidRPr="00040CD9">
        <w:noBreakHyphen/>
        <w:t xml:space="preserve">selling opportunities </w:t>
      </w:r>
    </w:p>
    <w:p w14:paraId="127A5550" w14:textId="54F8C12A" w:rsidR="00040CD9" w:rsidRPr="00F42E00" w:rsidRDefault="00040CD9" w:rsidP="00040CD9">
      <w:pPr>
        <w:numPr>
          <w:ilvl w:val="0"/>
          <w:numId w:val="1"/>
        </w:numPr>
        <w:spacing w:line="240" w:lineRule="auto"/>
        <w:contextualSpacing/>
      </w:pPr>
      <w:r w:rsidRPr="00040CD9">
        <w:t>Develop strategic account plans for assigned customers, identifying growth opportunities across the Restore portfolio</w:t>
      </w:r>
    </w:p>
    <w:p w14:paraId="1635686F" w14:textId="77777777" w:rsidR="00F42E00" w:rsidRPr="00F42E00" w:rsidRDefault="00F42E00" w:rsidP="00F42E00">
      <w:pPr>
        <w:numPr>
          <w:ilvl w:val="0"/>
          <w:numId w:val="1"/>
        </w:numPr>
        <w:spacing w:line="240" w:lineRule="auto"/>
        <w:contextualSpacing/>
      </w:pPr>
      <w:r w:rsidRPr="00F42E00">
        <w:t>Build and maintain a strong, accurate new business pipeline and sales forecast</w:t>
      </w:r>
    </w:p>
    <w:p w14:paraId="19F42A17" w14:textId="77777777" w:rsidR="00F42E00" w:rsidRPr="00F42E00" w:rsidRDefault="00F42E00" w:rsidP="00F42E00">
      <w:pPr>
        <w:numPr>
          <w:ilvl w:val="0"/>
          <w:numId w:val="1"/>
        </w:numPr>
        <w:spacing w:line="240" w:lineRule="auto"/>
        <w:contextualSpacing/>
      </w:pPr>
      <w:r w:rsidRPr="00F42E00">
        <w:t>Work collaboratively with operational, technical, and compliance teams to design appropriate storage solutions</w:t>
      </w:r>
    </w:p>
    <w:p w14:paraId="46FF7DEF" w14:textId="77777777" w:rsidR="00F42E00" w:rsidRPr="00F42E00" w:rsidRDefault="00F42E00" w:rsidP="00F42E00">
      <w:pPr>
        <w:numPr>
          <w:ilvl w:val="0"/>
          <w:numId w:val="1"/>
        </w:numPr>
        <w:spacing w:line="240" w:lineRule="auto"/>
        <w:contextualSpacing/>
      </w:pPr>
      <w:r w:rsidRPr="00F42E00">
        <w:t>Prepare and deliver proposals, presentations, and pricing solutions tailored to customer requirements</w:t>
      </w:r>
    </w:p>
    <w:p w14:paraId="528F21E6" w14:textId="77777777" w:rsidR="00F42E00" w:rsidRPr="00F42E00" w:rsidRDefault="00F42E00" w:rsidP="00F42E00">
      <w:pPr>
        <w:numPr>
          <w:ilvl w:val="0"/>
          <w:numId w:val="1"/>
        </w:numPr>
        <w:spacing w:line="240" w:lineRule="auto"/>
        <w:contextualSpacing/>
      </w:pPr>
      <w:r w:rsidRPr="00F42E00">
        <w:t>Represent Restore at relevant heritage, archive, and sector events</w:t>
      </w:r>
    </w:p>
    <w:p w14:paraId="581459DB" w14:textId="77777777" w:rsidR="00F42E00" w:rsidRPr="00F42E00" w:rsidRDefault="00F42E00" w:rsidP="00F42E00">
      <w:pPr>
        <w:numPr>
          <w:ilvl w:val="0"/>
          <w:numId w:val="1"/>
        </w:numPr>
        <w:spacing w:line="240" w:lineRule="auto"/>
        <w:contextualSpacing/>
      </w:pPr>
      <w:r w:rsidRPr="00F42E00">
        <w:lastRenderedPageBreak/>
        <w:t>Maintain CRM records in line with company processes</w:t>
      </w:r>
    </w:p>
    <w:p w14:paraId="1FC81694" w14:textId="77777777" w:rsidR="00F42E00" w:rsidRPr="00F42E00" w:rsidRDefault="00F42E00" w:rsidP="00F42E00">
      <w:pPr>
        <w:numPr>
          <w:ilvl w:val="0"/>
          <w:numId w:val="1"/>
        </w:numPr>
        <w:spacing w:line="240" w:lineRule="auto"/>
        <w:contextualSpacing/>
      </w:pPr>
      <w:r w:rsidRPr="00F42E00">
        <w:t>Ensure all activity is conducted in line with Restore’s values, compliance standards, and governance requirements</w:t>
      </w:r>
    </w:p>
    <w:p w14:paraId="5A16F472" w14:textId="18B00F84" w:rsidR="00F42E00" w:rsidRPr="00F42E00" w:rsidRDefault="00F42E00" w:rsidP="00F42E00">
      <w:pPr>
        <w:spacing w:line="240" w:lineRule="auto"/>
        <w:contextualSpacing/>
      </w:pPr>
    </w:p>
    <w:p w14:paraId="3DAC9A99" w14:textId="77777777" w:rsidR="00F42E00" w:rsidRPr="00F42E00" w:rsidRDefault="00F42E00" w:rsidP="00F42E00">
      <w:pPr>
        <w:spacing w:line="240" w:lineRule="auto"/>
        <w:contextualSpacing/>
        <w:rPr>
          <w:b/>
          <w:bCs/>
        </w:rPr>
      </w:pPr>
      <w:r w:rsidRPr="00F42E00">
        <w:rPr>
          <w:b/>
          <w:bCs/>
        </w:rPr>
        <w:t>Knowledge, Skills &amp; Experience</w:t>
      </w:r>
    </w:p>
    <w:p w14:paraId="21B3A99D" w14:textId="77777777" w:rsidR="00F42E00" w:rsidRPr="00F42E00" w:rsidRDefault="00F42E00" w:rsidP="00F42E00">
      <w:pPr>
        <w:spacing w:line="240" w:lineRule="auto"/>
        <w:contextualSpacing/>
      </w:pPr>
      <w:r w:rsidRPr="00F42E00">
        <w:rPr>
          <w:b/>
          <w:bCs/>
        </w:rPr>
        <w:t>Essential</w:t>
      </w:r>
    </w:p>
    <w:p w14:paraId="047EB133" w14:textId="77777777" w:rsidR="00F42E00" w:rsidRPr="00F42E00" w:rsidRDefault="00F42E00" w:rsidP="00F42E00">
      <w:pPr>
        <w:numPr>
          <w:ilvl w:val="0"/>
          <w:numId w:val="2"/>
        </w:numPr>
        <w:spacing w:line="240" w:lineRule="auto"/>
        <w:contextualSpacing/>
      </w:pPr>
      <w:r w:rsidRPr="00F42E00">
        <w:t>Proven experience in B2B business development or sales</w:t>
      </w:r>
    </w:p>
    <w:p w14:paraId="05E7C597" w14:textId="77777777" w:rsidR="004345B1" w:rsidRPr="00F42E00" w:rsidRDefault="004345B1" w:rsidP="004345B1">
      <w:pPr>
        <w:numPr>
          <w:ilvl w:val="0"/>
          <w:numId w:val="2"/>
        </w:numPr>
        <w:spacing w:line="240" w:lineRule="auto"/>
        <w:contextualSpacing/>
      </w:pPr>
      <w:r w:rsidRPr="00F42E00">
        <w:t>Experience selling</w:t>
      </w:r>
      <w:r>
        <w:t xml:space="preserve"> accredited </w:t>
      </w:r>
      <w:r w:rsidRPr="00F42E00">
        <w:t>heritage</w:t>
      </w:r>
      <w:r>
        <w:t xml:space="preserve"> services/specialist storage environments into</w:t>
      </w:r>
      <w:r w:rsidRPr="00F42E00">
        <w:t>, archives, museums, libraries</w:t>
      </w:r>
      <w:r>
        <w:t xml:space="preserve"> and </w:t>
      </w:r>
      <w:r w:rsidRPr="00F42E00">
        <w:t>public</w:t>
      </w:r>
      <w:r>
        <w:t xml:space="preserve"> or private</w:t>
      </w:r>
      <w:r w:rsidRPr="00F42E00">
        <w:t xml:space="preserve"> sector</w:t>
      </w:r>
      <w:r>
        <w:t xml:space="preserve"> bodies</w:t>
      </w:r>
    </w:p>
    <w:p w14:paraId="0B6097BF" w14:textId="77777777" w:rsidR="00F42E00" w:rsidRPr="00F42E00" w:rsidRDefault="00F42E00" w:rsidP="00F42E00">
      <w:pPr>
        <w:numPr>
          <w:ilvl w:val="0"/>
          <w:numId w:val="2"/>
        </w:numPr>
        <w:spacing w:line="240" w:lineRule="auto"/>
        <w:contextualSpacing/>
      </w:pPr>
      <w:r w:rsidRPr="00F42E00">
        <w:t>Demonstrable track record of winning new business</w:t>
      </w:r>
    </w:p>
    <w:p w14:paraId="13AA1FEE" w14:textId="77777777" w:rsidR="00F42E00" w:rsidRPr="00F42E00" w:rsidRDefault="00F42E00" w:rsidP="00F42E00">
      <w:pPr>
        <w:numPr>
          <w:ilvl w:val="0"/>
          <w:numId w:val="2"/>
        </w:numPr>
        <w:spacing w:line="240" w:lineRule="auto"/>
        <w:contextualSpacing/>
      </w:pPr>
      <w:r w:rsidRPr="00F42E00">
        <w:t>Experience managing longer, consultative sales cycles</w:t>
      </w:r>
    </w:p>
    <w:p w14:paraId="0097A104" w14:textId="77777777" w:rsidR="00F42E00" w:rsidRPr="00F42E00" w:rsidRDefault="00F42E00" w:rsidP="00F42E00">
      <w:pPr>
        <w:numPr>
          <w:ilvl w:val="0"/>
          <w:numId w:val="2"/>
        </w:numPr>
        <w:spacing w:line="240" w:lineRule="auto"/>
        <w:contextualSpacing/>
      </w:pPr>
      <w:r w:rsidRPr="00F42E00">
        <w:t>Strong communication, presentation, and relationship</w:t>
      </w:r>
      <w:r w:rsidRPr="00F42E00">
        <w:noBreakHyphen/>
        <w:t>building skills</w:t>
      </w:r>
    </w:p>
    <w:p w14:paraId="5408C8BB" w14:textId="77777777" w:rsidR="00F42E00" w:rsidRPr="00F42E00" w:rsidRDefault="00F42E00" w:rsidP="00F42E00">
      <w:pPr>
        <w:numPr>
          <w:ilvl w:val="0"/>
          <w:numId w:val="2"/>
        </w:numPr>
        <w:spacing w:line="240" w:lineRule="auto"/>
        <w:contextualSpacing/>
      </w:pPr>
      <w:r w:rsidRPr="00F42E00">
        <w:t>Ability to engage credibly with senior stakeholders</w:t>
      </w:r>
    </w:p>
    <w:p w14:paraId="70098333" w14:textId="77777777" w:rsidR="00F42E00" w:rsidRPr="00F42E00" w:rsidRDefault="00F42E00" w:rsidP="00F42E00">
      <w:pPr>
        <w:numPr>
          <w:ilvl w:val="0"/>
          <w:numId w:val="2"/>
        </w:numPr>
        <w:spacing w:line="240" w:lineRule="auto"/>
        <w:contextualSpacing/>
      </w:pPr>
      <w:r w:rsidRPr="00F42E00">
        <w:t>Self</w:t>
      </w:r>
      <w:r w:rsidRPr="00F42E00">
        <w:noBreakHyphen/>
        <w:t>motivated, organised, and comfortable working autonomously</w:t>
      </w:r>
    </w:p>
    <w:p w14:paraId="37FB3BF5" w14:textId="77777777" w:rsidR="00F42E00" w:rsidRPr="00F42E00" w:rsidRDefault="00F42E00" w:rsidP="00F42E00">
      <w:pPr>
        <w:numPr>
          <w:ilvl w:val="0"/>
          <w:numId w:val="2"/>
        </w:numPr>
        <w:spacing w:line="240" w:lineRule="auto"/>
        <w:contextualSpacing/>
      </w:pPr>
      <w:r w:rsidRPr="00F42E00">
        <w:t>Willingness to travel across the UK</w:t>
      </w:r>
    </w:p>
    <w:p w14:paraId="3C37E65E" w14:textId="77777777" w:rsidR="00F42E00" w:rsidRPr="00F42E00" w:rsidRDefault="00F42E00" w:rsidP="00F42E00">
      <w:pPr>
        <w:spacing w:line="240" w:lineRule="auto"/>
        <w:contextualSpacing/>
      </w:pPr>
      <w:r w:rsidRPr="00F42E00">
        <w:rPr>
          <w:b/>
          <w:bCs/>
        </w:rPr>
        <w:t>Desirable</w:t>
      </w:r>
    </w:p>
    <w:p w14:paraId="1A5242A5" w14:textId="37C7BBC8" w:rsidR="00F42E00" w:rsidRDefault="00F42E00" w:rsidP="00F42E00">
      <w:pPr>
        <w:numPr>
          <w:ilvl w:val="0"/>
          <w:numId w:val="3"/>
        </w:numPr>
        <w:spacing w:line="240" w:lineRule="auto"/>
        <w:contextualSpacing/>
      </w:pPr>
      <w:r w:rsidRPr="00F42E00">
        <w:t xml:space="preserve">Knowledge of </w:t>
      </w:r>
      <w:r w:rsidR="00DA4B87">
        <w:t xml:space="preserve">working in highly regulated </w:t>
      </w:r>
      <w:r w:rsidR="00265907">
        <w:t>services</w:t>
      </w:r>
    </w:p>
    <w:p w14:paraId="16C44477" w14:textId="591149E5" w:rsidR="00265907" w:rsidRDefault="00265907" w:rsidP="00F42E00">
      <w:pPr>
        <w:numPr>
          <w:ilvl w:val="0"/>
          <w:numId w:val="3"/>
        </w:numPr>
        <w:spacing w:line="240" w:lineRule="auto"/>
        <w:contextualSpacing/>
      </w:pPr>
      <w:r>
        <w:t xml:space="preserve">Familiarity with </w:t>
      </w:r>
      <w:r w:rsidRPr="00265907">
        <w:t>BS 4971:2017 and EN 16893:2018</w:t>
      </w:r>
      <w:r>
        <w:t xml:space="preserve"> accredited services</w:t>
      </w:r>
    </w:p>
    <w:p w14:paraId="60D375E0" w14:textId="77777777" w:rsidR="00F42E00" w:rsidRPr="00F42E00" w:rsidRDefault="00F42E00" w:rsidP="00F42E00">
      <w:pPr>
        <w:numPr>
          <w:ilvl w:val="0"/>
          <w:numId w:val="3"/>
        </w:numPr>
        <w:spacing w:line="240" w:lineRule="auto"/>
        <w:contextualSpacing/>
      </w:pPr>
      <w:r w:rsidRPr="00F42E00">
        <w:t>Experience working with high</w:t>
      </w:r>
      <w:r w:rsidRPr="00F42E00">
        <w:noBreakHyphen/>
        <w:t>value, sensitive, or irreplaceable assets</w:t>
      </w:r>
    </w:p>
    <w:p w14:paraId="2B5E0C96" w14:textId="355004E9" w:rsidR="00F42E00" w:rsidRPr="00F42E00" w:rsidRDefault="00F42E00" w:rsidP="00F42E00">
      <w:pPr>
        <w:spacing w:line="240" w:lineRule="auto"/>
        <w:contextualSpacing/>
      </w:pPr>
    </w:p>
    <w:p w14:paraId="521593C8" w14:textId="77777777" w:rsidR="00F42E00" w:rsidRPr="00F42E00" w:rsidRDefault="00F42E00" w:rsidP="00F42E00">
      <w:pPr>
        <w:spacing w:line="240" w:lineRule="auto"/>
        <w:contextualSpacing/>
        <w:rPr>
          <w:b/>
          <w:bCs/>
        </w:rPr>
      </w:pPr>
      <w:r w:rsidRPr="00F42E00">
        <w:rPr>
          <w:b/>
          <w:bCs/>
        </w:rPr>
        <w:t>What We Offer</w:t>
      </w:r>
    </w:p>
    <w:p w14:paraId="20D34FD3" w14:textId="77777777" w:rsidR="00F42E00" w:rsidRPr="00F42E00" w:rsidRDefault="00F42E00" w:rsidP="00F42E00">
      <w:pPr>
        <w:numPr>
          <w:ilvl w:val="0"/>
          <w:numId w:val="4"/>
        </w:numPr>
        <w:spacing w:line="240" w:lineRule="auto"/>
        <w:contextualSpacing/>
      </w:pPr>
      <w:r w:rsidRPr="00F42E00">
        <w:t>Competitive basic salary with uncapped commission</w:t>
      </w:r>
    </w:p>
    <w:p w14:paraId="65AA2844" w14:textId="77777777" w:rsidR="00F42E00" w:rsidRPr="00F42E00" w:rsidRDefault="00F42E00" w:rsidP="00F42E00">
      <w:pPr>
        <w:numPr>
          <w:ilvl w:val="0"/>
          <w:numId w:val="4"/>
        </w:numPr>
        <w:spacing w:line="240" w:lineRule="auto"/>
        <w:contextualSpacing/>
      </w:pPr>
      <w:r w:rsidRPr="00F42E00">
        <w:t>Car allowance</w:t>
      </w:r>
    </w:p>
    <w:p w14:paraId="4BD7B802" w14:textId="77777777" w:rsidR="00F42E00" w:rsidRPr="00F42E00" w:rsidRDefault="00F42E00" w:rsidP="00F42E00">
      <w:pPr>
        <w:numPr>
          <w:ilvl w:val="0"/>
          <w:numId w:val="4"/>
        </w:numPr>
        <w:spacing w:line="240" w:lineRule="auto"/>
        <w:contextualSpacing/>
      </w:pPr>
      <w:r w:rsidRPr="00F42E00">
        <w:t>25 days holiday plus bank holidays</w:t>
      </w:r>
    </w:p>
    <w:p w14:paraId="77830C57" w14:textId="67128878" w:rsidR="00F42E00" w:rsidRPr="00F42E00" w:rsidRDefault="00F42E00" w:rsidP="004B002D">
      <w:pPr>
        <w:numPr>
          <w:ilvl w:val="0"/>
          <w:numId w:val="4"/>
        </w:numPr>
        <w:spacing w:line="240" w:lineRule="auto"/>
        <w:contextualSpacing/>
      </w:pPr>
      <w:r w:rsidRPr="00F42E00">
        <w:t>Company pension scheme</w:t>
      </w:r>
    </w:p>
    <w:p w14:paraId="584D83AD" w14:textId="77777777" w:rsidR="00F42E00" w:rsidRPr="00F42E00" w:rsidRDefault="00F42E00" w:rsidP="00F42E00">
      <w:pPr>
        <w:numPr>
          <w:ilvl w:val="0"/>
          <w:numId w:val="4"/>
        </w:numPr>
        <w:spacing w:line="240" w:lineRule="auto"/>
        <w:contextualSpacing/>
      </w:pPr>
      <w:r w:rsidRPr="00F42E00">
        <w:t>Opportunities for professional development and career progression</w:t>
      </w:r>
    </w:p>
    <w:p w14:paraId="30C160FC" w14:textId="77777777" w:rsidR="00F42E00" w:rsidRPr="00F42E00" w:rsidRDefault="00F42E00" w:rsidP="00F42E00">
      <w:pPr>
        <w:numPr>
          <w:ilvl w:val="0"/>
          <w:numId w:val="4"/>
        </w:numPr>
        <w:spacing w:line="240" w:lineRule="auto"/>
        <w:contextualSpacing/>
      </w:pPr>
      <w:r w:rsidRPr="00F42E00">
        <w:t>The chance to work in a specialist, respected, and growing part of the business</w:t>
      </w:r>
    </w:p>
    <w:p w14:paraId="05B274EC" w14:textId="59D91CD5" w:rsidR="00F42E00" w:rsidRPr="00F42E00" w:rsidRDefault="00F42E00" w:rsidP="00F42E00">
      <w:pPr>
        <w:spacing w:line="240" w:lineRule="auto"/>
        <w:contextualSpacing/>
      </w:pPr>
    </w:p>
    <w:p w14:paraId="77195902" w14:textId="77777777" w:rsidR="00F42E00" w:rsidRPr="00F42E00" w:rsidRDefault="00F42E00" w:rsidP="00F42E00">
      <w:pPr>
        <w:spacing w:line="240" w:lineRule="auto"/>
        <w:contextualSpacing/>
        <w:rPr>
          <w:b/>
          <w:bCs/>
        </w:rPr>
      </w:pPr>
      <w:r w:rsidRPr="00F42E00">
        <w:rPr>
          <w:b/>
          <w:bCs/>
        </w:rPr>
        <w:t>Equality, Diversity &amp; Inclusion</w:t>
      </w:r>
    </w:p>
    <w:p w14:paraId="2278A2E8" w14:textId="77777777" w:rsidR="00F42E00" w:rsidRPr="00F42E00" w:rsidRDefault="00F42E00" w:rsidP="00F42E00">
      <w:pPr>
        <w:spacing w:line="240" w:lineRule="auto"/>
        <w:contextualSpacing/>
      </w:pPr>
      <w:r w:rsidRPr="00F42E00">
        <w:t>Restore is an equal opportunities employer. We are committed to creating an inclusive workplace where all colleagues feel valued and supported. We welcome applications from all suitably qualified candidates.</w:t>
      </w:r>
    </w:p>
    <w:p w14:paraId="74326152" w14:textId="77777777" w:rsidR="002C62F4" w:rsidRDefault="002C62F4" w:rsidP="00F42E00">
      <w:pPr>
        <w:spacing w:line="240" w:lineRule="auto"/>
        <w:contextualSpacing/>
      </w:pPr>
    </w:p>
    <w:sectPr w:rsidR="002C6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6CCC"/>
    <w:multiLevelType w:val="multilevel"/>
    <w:tmpl w:val="4498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82515"/>
    <w:multiLevelType w:val="multilevel"/>
    <w:tmpl w:val="A46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A212E"/>
    <w:multiLevelType w:val="multilevel"/>
    <w:tmpl w:val="471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353B9"/>
    <w:multiLevelType w:val="multilevel"/>
    <w:tmpl w:val="42C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24B1B"/>
    <w:multiLevelType w:val="multilevel"/>
    <w:tmpl w:val="038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948125">
    <w:abstractNumId w:val="4"/>
  </w:num>
  <w:num w:numId="2" w16cid:durableId="874539797">
    <w:abstractNumId w:val="0"/>
  </w:num>
  <w:num w:numId="3" w16cid:durableId="868372957">
    <w:abstractNumId w:val="3"/>
  </w:num>
  <w:num w:numId="4" w16cid:durableId="1501774880">
    <w:abstractNumId w:val="2"/>
  </w:num>
  <w:num w:numId="5" w16cid:durableId="128302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00"/>
    <w:rsid w:val="00040CD9"/>
    <w:rsid w:val="0007376A"/>
    <w:rsid w:val="0011051F"/>
    <w:rsid w:val="00164792"/>
    <w:rsid w:val="00265907"/>
    <w:rsid w:val="002C62F4"/>
    <w:rsid w:val="004345B1"/>
    <w:rsid w:val="004B002D"/>
    <w:rsid w:val="0053661B"/>
    <w:rsid w:val="006021D3"/>
    <w:rsid w:val="0067610D"/>
    <w:rsid w:val="006B4CA1"/>
    <w:rsid w:val="00996DBC"/>
    <w:rsid w:val="00A014CE"/>
    <w:rsid w:val="00A44452"/>
    <w:rsid w:val="00B514F3"/>
    <w:rsid w:val="00D2422D"/>
    <w:rsid w:val="00D36530"/>
    <w:rsid w:val="00D923DC"/>
    <w:rsid w:val="00DA4B87"/>
    <w:rsid w:val="00EF54D7"/>
    <w:rsid w:val="00F4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DDBA"/>
  <w15:chartTrackingRefBased/>
  <w15:docId w15:val="{8993D105-9FF5-4CE5-8153-A0798D2F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E00"/>
    <w:rPr>
      <w:rFonts w:eastAsiaTheme="majorEastAsia" w:cstheme="majorBidi"/>
      <w:color w:val="272727" w:themeColor="text1" w:themeTint="D8"/>
    </w:rPr>
  </w:style>
  <w:style w:type="paragraph" w:styleId="Title">
    <w:name w:val="Title"/>
    <w:basedOn w:val="Normal"/>
    <w:next w:val="Normal"/>
    <w:link w:val="TitleChar"/>
    <w:uiPriority w:val="10"/>
    <w:qFormat/>
    <w:rsid w:val="00F42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E00"/>
    <w:pPr>
      <w:spacing w:before="160"/>
      <w:jc w:val="center"/>
    </w:pPr>
    <w:rPr>
      <w:i/>
      <w:iCs/>
      <w:color w:val="404040" w:themeColor="text1" w:themeTint="BF"/>
    </w:rPr>
  </w:style>
  <w:style w:type="character" w:customStyle="1" w:styleId="QuoteChar">
    <w:name w:val="Quote Char"/>
    <w:basedOn w:val="DefaultParagraphFont"/>
    <w:link w:val="Quote"/>
    <w:uiPriority w:val="29"/>
    <w:rsid w:val="00F42E00"/>
    <w:rPr>
      <w:i/>
      <w:iCs/>
      <w:color w:val="404040" w:themeColor="text1" w:themeTint="BF"/>
    </w:rPr>
  </w:style>
  <w:style w:type="paragraph" w:styleId="ListParagraph">
    <w:name w:val="List Paragraph"/>
    <w:basedOn w:val="Normal"/>
    <w:uiPriority w:val="34"/>
    <w:qFormat/>
    <w:rsid w:val="00F42E00"/>
    <w:pPr>
      <w:ind w:left="720"/>
      <w:contextualSpacing/>
    </w:pPr>
  </w:style>
  <w:style w:type="character" w:styleId="IntenseEmphasis">
    <w:name w:val="Intense Emphasis"/>
    <w:basedOn w:val="DefaultParagraphFont"/>
    <w:uiPriority w:val="21"/>
    <w:qFormat/>
    <w:rsid w:val="00F42E00"/>
    <w:rPr>
      <w:i/>
      <w:iCs/>
      <w:color w:val="0F4761" w:themeColor="accent1" w:themeShade="BF"/>
    </w:rPr>
  </w:style>
  <w:style w:type="paragraph" w:styleId="IntenseQuote">
    <w:name w:val="Intense Quote"/>
    <w:basedOn w:val="Normal"/>
    <w:next w:val="Normal"/>
    <w:link w:val="IntenseQuoteChar"/>
    <w:uiPriority w:val="30"/>
    <w:qFormat/>
    <w:rsid w:val="00F42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E00"/>
    <w:rPr>
      <w:i/>
      <w:iCs/>
      <w:color w:val="0F4761" w:themeColor="accent1" w:themeShade="BF"/>
    </w:rPr>
  </w:style>
  <w:style w:type="character" w:styleId="IntenseReference">
    <w:name w:val="Intense Reference"/>
    <w:basedOn w:val="DefaultParagraphFont"/>
    <w:uiPriority w:val="32"/>
    <w:qFormat/>
    <w:rsid w:val="00F42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3233</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
    </vt:vector>
  </TitlesOfParts>
  <Company>Restore PLC</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Turner</dc:creator>
  <cp:keywords/>
  <dc:description/>
  <cp:lastModifiedBy>Sarah Turner</cp:lastModifiedBy>
  <cp:revision>5</cp:revision>
  <dcterms:created xsi:type="dcterms:W3CDTF">2026-04-30T14:56:00Z</dcterms:created>
  <dcterms:modified xsi:type="dcterms:W3CDTF">2026-04-30T15:06:00Z</dcterms:modified>
</cp:coreProperties>
</file>