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2C9F" w14:textId="77777777" w:rsidR="009F7ABF" w:rsidRDefault="009F7ABF" w:rsidP="009F7ABF">
      <w:pPr>
        <w:pStyle w:val="Heading1"/>
      </w:pPr>
    </w:p>
    <w:p w14:paraId="2003DC62" w14:textId="77777777" w:rsidR="009F7ABF" w:rsidRDefault="009F7ABF" w:rsidP="009F7ABF">
      <w:pPr>
        <w:pStyle w:val="BodyText"/>
        <w:rPr>
          <w:sz w:val="22"/>
          <w:szCs w:val="22"/>
        </w:rPr>
      </w:pPr>
    </w:p>
    <w:p w14:paraId="56B77856" w14:textId="77777777" w:rsidR="009F7ABF" w:rsidRPr="006A2B85" w:rsidRDefault="009F7ABF" w:rsidP="009F7ABF">
      <w:pPr>
        <w:pStyle w:val="Title"/>
        <w:spacing w:line="360" w:lineRule="auto"/>
        <w:rPr>
          <w:rFonts w:cs="Arial"/>
          <w:b/>
          <w:sz w:val="28"/>
          <w:szCs w:val="28"/>
        </w:rPr>
      </w:pPr>
      <w:r w:rsidRPr="006A2B85">
        <w:rPr>
          <w:rFonts w:cs="Arial"/>
          <w:sz w:val="28"/>
          <w:szCs w:val="28"/>
        </w:rPr>
        <w:t>Job Role &amp; Candidate Profile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9F7ABF" w:rsidRPr="006A2B85" w14:paraId="314E3F59" w14:textId="77777777" w:rsidTr="00C04213">
        <w:tc>
          <w:tcPr>
            <w:tcW w:w="3420" w:type="dxa"/>
            <w:shd w:val="clear" w:color="auto" w:fill="D9D9D9"/>
          </w:tcPr>
          <w:p w14:paraId="57907081" w14:textId="77777777" w:rsidR="009F7ABF" w:rsidRPr="006A2B85" w:rsidRDefault="009F7ABF" w:rsidP="00C04213">
            <w:pPr>
              <w:spacing w:before="0" w:after="0" w:line="360" w:lineRule="auto"/>
              <w:ind w:left="252" w:hanging="252"/>
              <w:rPr>
                <w:rFonts w:ascii="Arial" w:hAnsi="Arial" w:cs="Arial"/>
                <w:b/>
                <w:sz w:val="22"/>
                <w:szCs w:val="22"/>
              </w:rPr>
            </w:pPr>
            <w:r w:rsidRPr="006A2B85">
              <w:rPr>
                <w:rFonts w:ascii="Arial" w:hAnsi="Arial" w:cs="Arial"/>
                <w:b/>
                <w:sz w:val="22"/>
                <w:szCs w:val="22"/>
              </w:rPr>
              <w:t>Job Title</w:t>
            </w:r>
          </w:p>
        </w:tc>
        <w:tc>
          <w:tcPr>
            <w:tcW w:w="6660" w:type="dxa"/>
          </w:tcPr>
          <w:p w14:paraId="5B38E8F7" w14:textId="4792065B" w:rsidR="009F7ABF" w:rsidRPr="006A2B85" w:rsidRDefault="009F7ABF" w:rsidP="00C04213">
            <w:pPr>
              <w:spacing w:before="0" w:after="0" w:line="360" w:lineRule="auto"/>
              <w:rPr>
                <w:rFonts w:ascii="Arial" w:hAnsi="Arial" w:cs="Arial"/>
                <w:b/>
                <w:sz w:val="22"/>
                <w:szCs w:val="22"/>
              </w:rPr>
            </w:pPr>
            <w:r>
              <w:rPr>
                <w:rFonts w:ascii="Arial" w:hAnsi="Arial" w:cs="Arial"/>
                <w:b/>
                <w:sz w:val="22"/>
                <w:szCs w:val="22"/>
              </w:rPr>
              <w:t xml:space="preserve">Business Development Manager </w:t>
            </w:r>
            <w:r w:rsidR="00366063">
              <w:rPr>
                <w:rFonts w:ascii="Arial" w:hAnsi="Arial" w:cs="Arial"/>
                <w:b/>
                <w:sz w:val="22"/>
                <w:szCs w:val="22"/>
              </w:rPr>
              <w:t>–</w:t>
            </w:r>
            <w:r>
              <w:rPr>
                <w:rFonts w:ascii="Arial" w:hAnsi="Arial" w:cs="Arial"/>
                <w:b/>
                <w:sz w:val="22"/>
                <w:szCs w:val="22"/>
              </w:rPr>
              <w:t xml:space="preserve"> </w:t>
            </w:r>
            <w:r w:rsidR="00366063">
              <w:rPr>
                <w:rFonts w:ascii="Arial" w:hAnsi="Arial" w:cs="Arial"/>
                <w:b/>
                <w:sz w:val="22"/>
                <w:szCs w:val="22"/>
              </w:rPr>
              <w:t>Corporate Sector</w:t>
            </w:r>
            <w:r w:rsidR="00FC4AFA">
              <w:rPr>
                <w:rFonts w:ascii="Arial" w:hAnsi="Arial" w:cs="Arial"/>
                <w:b/>
                <w:sz w:val="22"/>
                <w:szCs w:val="22"/>
              </w:rPr>
              <w:t>(</w:t>
            </w:r>
            <w:r w:rsidR="00366063">
              <w:rPr>
                <w:rFonts w:ascii="Arial" w:hAnsi="Arial" w:cs="Arial"/>
                <w:b/>
                <w:sz w:val="22"/>
                <w:szCs w:val="22"/>
              </w:rPr>
              <w:t>s</w:t>
            </w:r>
            <w:r w:rsidR="00FC4AFA">
              <w:rPr>
                <w:rFonts w:ascii="Arial" w:hAnsi="Arial" w:cs="Arial"/>
                <w:b/>
                <w:sz w:val="22"/>
                <w:szCs w:val="22"/>
              </w:rPr>
              <w:t>)</w:t>
            </w:r>
            <w:r w:rsidR="00366063">
              <w:rPr>
                <w:rFonts w:ascii="Arial" w:hAnsi="Arial" w:cs="Arial"/>
                <w:b/>
                <w:sz w:val="22"/>
                <w:szCs w:val="22"/>
              </w:rPr>
              <w:t xml:space="preserve"> </w:t>
            </w:r>
          </w:p>
        </w:tc>
      </w:tr>
      <w:tr w:rsidR="009F7ABF" w:rsidRPr="006A2B85" w14:paraId="17EFCD35" w14:textId="77777777" w:rsidTr="00C04213">
        <w:tc>
          <w:tcPr>
            <w:tcW w:w="3420" w:type="dxa"/>
            <w:shd w:val="clear" w:color="auto" w:fill="D9D9D9"/>
          </w:tcPr>
          <w:p w14:paraId="21E0F73A" w14:textId="77777777" w:rsidR="009F7ABF" w:rsidRPr="006A2B85" w:rsidRDefault="009F7ABF" w:rsidP="00C04213">
            <w:pPr>
              <w:spacing w:before="0" w:after="0" w:line="360" w:lineRule="auto"/>
              <w:rPr>
                <w:rFonts w:ascii="Arial" w:hAnsi="Arial" w:cs="Arial"/>
                <w:b/>
                <w:sz w:val="22"/>
                <w:szCs w:val="22"/>
              </w:rPr>
            </w:pPr>
            <w:r w:rsidRPr="006A2B85">
              <w:rPr>
                <w:rFonts w:ascii="Arial" w:hAnsi="Arial" w:cs="Arial"/>
                <w:b/>
                <w:sz w:val="22"/>
                <w:szCs w:val="22"/>
              </w:rPr>
              <w:t>Department.</w:t>
            </w:r>
          </w:p>
        </w:tc>
        <w:tc>
          <w:tcPr>
            <w:tcW w:w="6660" w:type="dxa"/>
          </w:tcPr>
          <w:p w14:paraId="4E7920E5" w14:textId="77777777" w:rsidR="009F7ABF" w:rsidRPr="006A2B85" w:rsidRDefault="009F7ABF" w:rsidP="00C04213">
            <w:pPr>
              <w:spacing w:before="0" w:after="0" w:line="360" w:lineRule="auto"/>
              <w:rPr>
                <w:rFonts w:ascii="Arial" w:hAnsi="Arial" w:cs="Arial"/>
                <w:b/>
                <w:sz w:val="22"/>
                <w:szCs w:val="22"/>
              </w:rPr>
            </w:pPr>
            <w:r>
              <w:rPr>
                <w:rFonts w:ascii="Arial" w:hAnsi="Arial" w:cs="Arial"/>
                <w:b/>
                <w:sz w:val="22"/>
                <w:szCs w:val="22"/>
              </w:rPr>
              <w:t>Sales</w:t>
            </w:r>
          </w:p>
        </w:tc>
      </w:tr>
      <w:tr w:rsidR="009F7ABF" w:rsidRPr="006A2B85" w14:paraId="3BB788A3" w14:textId="77777777" w:rsidTr="00C04213">
        <w:tc>
          <w:tcPr>
            <w:tcW w:w="3420" w:type="dxa"/>
            <w:shd w:val="clear" w:color="auto" w:fill="D9D9D9"/>
          </w:tcPr>
          <w:p w14:paraId="65A01FD3" w14:textId="77777777" w:rsidR="009F7ABF" w:rsidRPr="006A2B85" w:rsidRDefault="009F7ABF" w:rsidP="00C04213">
            <w:pPr>
              <w:spacing w:before="0" w:after="0" w:line="360" w:lineRule="auto"/>
              <w:rPr>
                <w:rFonts w:ascii="Arial" w:hAnsi="Arial" w:cs="Arial"/>
                <w:b/>
                <w:sz w:val="22"/>
                <w:szCs w:val="22"/>
              </w:rPr>
            </w:pPr>
            <w:r w:rsidRPr="006A2B85">
              <w:rPr>
                <w:rFonts w:ascii="Arial" w:hAnsi="Arial" w:cs="Arial"/>
                <w:b/>
                <w:sz w:val="22"/>
                <w:szCs w:val="22"/>
              </w:rPr>
              <w:t>Location</w:t>
            </w:r>
          </w:p>
        </w:tc>
        <w:tc>
          <w:tcPr>
            <w:tcW w:w="6660" w:type="dxa"/>
          </w:tcPr>
          <w:p w14:paraId="4AF1DCFC" w14:textId="77777777" w:rsidR="009F7ABF" w:rsidRPr="006A2B85" w:rsidRDefault="009F7ABF" w:rsidP="00C04213">
            <w:pPr>
              <w:spacing w:before="0" w:after="0" w:line="360" w:lineRule="auto"/>
              <w:rPr>
                <w:rFonts w:ascii="Arial" w:hAnsi="Arial" w:cs="Arial"/>
                <w:b/>
                <w:sz w:val="22"/>
                <w:szCs w:val="22"/>
              </w:rPr>
            </w:pPr>
            <w:r>
              <w:rPr>
                <w:rFonts w:ascii="Arial" w:hAnsi="Arial" w:cs="Arial"/>
                <w:b/>
                <w:sz w:val="22"/>
                <w:szCs w:val="22"/>
              </w:rPr>
              <w:t>Restore Offices</w:t>
            </w:r>
          </w:p>
        </w:tc>
      </w:tr>
      <w:tr w:rsidR="009F7ABF" w:rsidRPr="006A2B85" w14:paraId="23B62082" w14:textId="77777777" w:rsidTr="00C04213">
        <w:tc>
          <w:tcPr>
            <w:tcW w:w="3420" w:type="dxa"/>
            <w:shd w:val="clear" w:color="auto" w:fill="D9D9D9"/>
          </w:tcPr>
          <w:p w14:paraId="0B01ADEF" w14:textId="77777777" w:rsidR="009F7ABF" w:rsidRPr="006A2B85" w:rsidRDefault="009F7ABF" w:rsidP="00C04213">
            <w:pPr>
              <w:spacing w:before="0" w:after="0" w:line="360" w:lineRule="auto"/>
              <w:rPr>
                <w:rFonts w:ascii="Arial" w:hAnsi="Arial" w:cs="Arial"/>
                <w:b/>
                <w:sz w:val="22"/>
                <w:szCs w:val="22"/>
              </w:rPr>
            </w:pPr>
            <w:r w:rsidRPr="006A2B85">
              <w:rPr>
                <w:rFonts w:ascii="Arial" w:hAnsi="Arial" w:cs="Arial"/>
                <w:b/>
                <w:sz w:val="22"/>
                <w:szCs w:val="22"/>
              </w:rPr>
              <w:t>Reports to (direct)</w:t>
            </w:r>
          </w:p>
        </w:tc>
        <w:tc>
          <w:tcPr>
            <w:tcW w:w="6660" w:type="dxa"/>
          </w:tcPr>
          <w:p w14:paraId="5A7A5FB2" w14:textId="230086F4" w:rsidR="009F7ABF" w:rsidRPr="006A2B85" w:rsidRDefault="00366063" w:rsidP="00C04213">
            <w:pPr>
              <w:spacing w:before="0" w:after="0" w:line="360" w:lineRule="auto"/>
              <w:rPr>
                <w:rFonts w:ascii="Arial" w:hAnsi="Arial" w:cs="Arial"/>
                <w:b/>
                <w:sz w:val="22"/>
                <w:szCs w:val="22"/>
              </w:rPr>
            </w:pPr>
            <w:r>
              <w:rPr>
                <w:rFonts w:ascii="Arial" w:hAnsi="Arial" w:cs="Arial"/>
                <w:b/>
                <w:sz w:val="22"/>
                <w:szCs w:val="22"/>
              </w:rPr>
              <w:t>Simon McNair, Head of Business Development</w:t>
            </w:r>
          </w:p>
        </w:tc>
      </w:tr>
      <w:tr w:rsidR="009F7ABF" w:rsidRPr="006A2B85" w14:paraId="15FF615F" w14:textId="77777777" w:rsidTr="00C04213">
        <w:tc>
          <w:tcPr>
            <w:tcW w:w="3420" w:type="dxa"/>
            <w:shd w:val="clear" w:color="auto" w:fill="D9D9D9"/>
          </w:tcPr>
          <w:p w14:paraId="1D09E3D6" w14:textId="77777777" w:rsidR="009F7ABF" w:rsidRPr="006A2B85" w:rsidRDefault="009F7ABF" w:rsidP="00C04213">
            <w:pPr>
              <w:spacing w:before="0" w:after="0" w:line="360" w:lineRule="auto"/>
              <w:rPr>
                <w:rFonts w:ascii="Arial" w:hAnsi="Arial" w:cs="Arial"/>
                <w:b/>
                <w:sz w:val="22"/>
                <w:szCs w:val="22"/>
              </w:rPr>
            </w:pPr>
            <w:r w:rsidRPr="006A2B85">
              <w:rPr>
                <w:rFonts w:ascii="Arial" w:hAnsi="Arial" w:cs="Arial"/>
                <w:b/>
                <w:sz w:val="22"/>
                <w:szCs w:val="22"/>
              </w:rPr>
              <w:t>Working Pattern</w:t>
            </w:r>
          </w:p>
        </w:tc>
        <w:tc>
          <w:tcPr>
            <w:tcW w:w="6660" w:type="dxa"/>
          </w:tcPr>
          <w:p w14:paraId="1F763C98" w14:textId="6688C826" w:rsidR="009F7ABF" w:rsidRPr="006A2B85" w:rsidRDefault="009F7ABF" w:rsidP="00C04213">
            <w:pPr>
              <w:spacing w:before="0" w:after="0" w:line="360" w:lineRule="auto"/>
              <w:rPr>
                <w:rFonts w:ascii="Arial" w:hAnsi="Arial" w:cs="Arial"/>
                <w:b/>
                <w:sz w:val="22"/>
                <w:szCs w:val="22"/>
              </w:rPr>
            </w:pPr>
            <w:r>
              <w:rPr>
                <w:rFonts w:ascii="Arial" w:hAnsi="Arial" w:cs="Arial"/>
                <w:b/>
                <w:sz w:val="22"/>
                <w:szCs w:val="22"/>
              </w:rPr>
              <w:t xml:space="preserve">Between </w:t>
            </w:r>
            <w:r w:rsidR="0000581F">
              <w:rPr>
                <w:rFonts w:ascii="Arial" w:hAnsi="Arial" w:cs="Arial"/>
                <w:b/>
                <w:sz w:val="22"/>
                <w:szCs w:val="22"/>
              </w:rPr>
              <w:t>9</w:t>
            </w:r>
            <w:r>
              <w:rPr>
                <w:rFonts w:ascii="Arial" w:hAnsi="Arial" w:cs="Arial"/>
                <w:b/>
                <w:sz w:val="22"/>
                <w:szCs w:val="22"/>
              </w:rPr>
              <w:t>am</w:t>
            </w:r>
            <w:r w:rsidR="00352EC7">
              <w:rPr>
                <w:rFonts w:ascii="Arial" w:hAnsi="Arial" w:cs="Arial"/>
                <w:b/>
                <w:sz w:val="22"/>
                <w:szCs w:val="22"/>
              </w:rPr>
              <w:t xml:space="preserve"> </w:t>
            </w:r>
            <w:r>
              <w:rPr>
                <w:rFonts w:ascii="Arial" w:hAnsi="Arial" w:cs="Arial"/>
                <w:b/>
                <w:sz w:val="22"/>
                <w:szCs w:val="22"/>
              </w:rPr>
              <w:t>-</w:t>
            </w:r>
            <w:r w:rsidR="00352EC7">
              <w:rPr>
                <w:rFonts w:ascii="Arial" w:hAnsi="Arial" w:cs="Arial"/>
                <w:b/>
                <w:sz w:val="22"/>
                <w:szCs w:val="22"/>
              </w:rPr>
              <w:t xml:space="preserve"> </w:t>
            </w:r>
            <w:r>
              <w:rPr>
                <w:rFonts w:ascii="Arial" w:hAnsi="Arial" w:cs="Arial"/>
                <w:b/>
                <w:sz w:val="22"/>
                <w:szCs w:val="22"/>
              </w:rPr>
              <w:t>5:30pm on Monday – Friday</w:t>
            </w:r>
          </w:p>
        </w:tc>
      </w:tr>
    </w:tbl>
    <w:p w14:paraId="01473E4D" w14:textId="77777777" w:rsidR="009F7ABF" w:rsidRPr="006A2B85" w:rsidRDefault="009F7ABF" w:rsidP="009F7ABF">
      <w:pPr>
        <w:spacing w:before="0" w:after="0"/>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9F7ABF" w:rsidRPr="006A2B85" w14:paraId="663A3543" w14:textId="77777777" w:rsidTr="00C04213">
        <w:tc>
          <w:tcPr>
            <w:tcW w:w="10080" w:type="dxa"/>
            <w:shd w:val="clear" w:color="auto" w:fill="D9D9D9"/>
          </w:tcPr>
          <w:p w14:paraId="252DB9B6" w14:textId="77777777" w:rsidR="009F7ABF" w:rsidRPr="006A2B85" w:rsidRDefault="009F7ABF" w:rsidP="00C04213">
            <w:pPr>
              <w:spacing w:before="0" w:after="0" w:line="360" w:lineRule="auto"/>
              <w:rPr>
                <w:rFonts w:ascii="Arial" w:hAnsi="Arial" w:cs="Arial"/>
                <w:b/>
                <w:sz w:val="22"/>
                <w:szCs w:val="22"/>
              </w:rPr>
            </w:pPr>
            <w:r w:rsidRPr="006A2B85">
              <w:rPr>
                <w:rFonts w:ascii="Arial" w:hAnsi="Arial" w:cs="Arial"/>
                <w:b/>
                <w:sz w:val="22"/>
                <w:szCs w:val="22"/>
              </w:rPr>
              <w:t>Objectives of the Role</w:t>
            </w:r>
          </w:p>
        </w:tc>
      </w:tr>
      <w:tr w:rsidR="009F7ABF" w:rsidRPr="006A2B85" w14:paraId="7811BD50" w14:textId="77777777" w:rsidTr="00C04213">
        <w:tc>
          <w:tcPr>
            <w:tcW w:w="10080" w:type="dxa"/>
          </w:tcPr>
          <w:p w14:paraId="2806B0CD" w14:textId="77777777" w:rsidR="00366063" w:rsidRDefault="00366063" w:rsidP="00C04213">
            <w:pPr>
              <w:rPr>
                <w:rFonts w:ascii="Arial" w:hAnsi="Arial" w:cs="Arial"/>
                <w:bCs/>
                <w:sz w:val="22"/>
                <w:szCs w:val="22"/>
              </w:rPr>
            </w:pPr>
          </w:p>
          <w:p w14:paraId="49EBB8C7" w14:textId="77777777" w:rsidR="00206661" w:rsidRDefault="009F7ABF" w:rsidP="00C04213">
            <w:pPr>
              <w:rPr>
                <w:rFonts w:ascii="Arial" w:hAnsi="Arial" w:cs="Arial"/>
                <w:bCs/>
                <w:sz w:val="22"/>
                <w:szCs w:val="22"/>
              </w:rPr>
            </w:pPr>
            <w:r w:rsidRPr="00446821">
              <w:rPr>
                <w:rFonts w:ascii="Arial" w:hAnsi="Arial" w:cs="Arial"/>
                <w:bCs/>
                <w:sz w:val="22"/>
                <w:szCs w:val="22"/>
              </w:rPr>
              <w:t>The Business Development Manager (</w:t>
            </w:r>
            <w:r w:rsidR="00366063">
              <w:rPr>
                <w:rFonts w:ascii="Arial" w:hAnsi="Arial" w:cs="Arial"/>
                <w:bCs/>
                <w:sz w:val="22"/>
                <w:szCs w:val="22"/>
              </w:rPr>
              <w:t>Corporate</w:t>
            </w:r>
            <w:r w:rsidRPr="00446821">
              <w:rPr>
                <w:rFonts w:ascii="Arial" w:hAnsi="Arial" w:cs="Arial"/>
                <w:bCs/>
                <w:sz w:val="22"/>
                <w:szCs w:val="22"/>
              </w:rPr>
              <w:t xml:space="preserve">) role will be responsible for securing and growing new business </w:t>
            </w:r>
            <w:r w:rsidR="00366063">
              <w:rPr>
                <w:rFonts w:ascii="Arial" w:hAnsi="Arial" w:cs="Arial"/>
                <w:bCs/>
                <w:sz w:val="22"/>
                <w:szCs w:val="22"/>
              </w:rPr>
              <w:t xml:space="preserve">and selling an expanded portfolio of services onto existing accounts. </w:t>
            </w:r>
          </w:p>
          <w:p w14:paraId="621A2EE1" w14:textId="74ADC857" w:rsidR="009F7ABF" w:rsidRPr="00446821" w:rsidRDefault="00366063" w:rsidP="00C04213">
            <w:pPr>
              <w:rPr>
                <w:rFonts w:ascii="Arial" w:hAnsi="Arial" w:cs="Arial"/>
                <w:bCs/>
                <w:sz w:val="22"/>
                <w:szCs w:val="22"/>
              </w:rPr>
            </w:pPr>
            <w:r>
              <w:rPr>
                <w:rFonts w:ascii="Arial" w:hAnsi="Arial" w:cs="Arial"/>
                <w:bCs/>
                <w:sz w:val="22"/>
                <w:szCs w:val="22"/>
              </w:rPr>
              <w:t>Th</w:t>
            </w:r>
            <w:r w:rsidR="00FC4AFA">
              <w:rPr>
                <w:rFonts w:ascii="Arial" w:hAnsi="Arial" w:cs="Arial"/>
                <w:bCs/>
                <w:sz w:val="22"/>
                <w:szCs w:val="22"/>
              </w:rPr>
              <w:t>is includes</w:t>
            </w:r>
            <w:r w:rsidR="00A91B2C">
              <w:rPr>
                <w:rFonts w:ascii="Arial" w:hAnsi="Arial" w:cs="Arial"/>
                <w:bCs/>
                <w:sz w:val="22"/>
                <w:szCs w:val="22"/>
              </w:rPr>
              <w:t xml:space="preserve"> </w:t>
            </w:r>
            <w:r w:rsidR="009F7ABF" w:rsidRPr="00446821">
              <w:rPr>
                <w:rFonts w:ascii="Arial" w:hAnsi="Arial" w:cs="Arial"/>
                <w:bCs/>
                <w:sz w:val="22"/>
                <w:szCs w:val="22"/>
              </w:rPr>
              <w:t xml:space="preserve">both physical records </w:t>
            </w:r>
            <w:r w:rsidR="00783A5B">
              <w:rPr>
                <w:rFonts w:ascii="Arial" w:hAnsi="Arial" w:cs="Arial"/>
                <w:bCs/>
                <w:sz w:val="22"/>
                <w:szCs w:val="22"/>
              </w:rPr>
              <w:t xml:space="preserve">and data </w:t>
            </w:r>
            <w:r w:rsidR="009F7ABF" w:rsidRPr="00446821">
              <w:rPr>
                <w:rFonts w:ascii="Arial" w:hAnsi="Arial" w:cs="Arial"/>
                <w:bCs/>
                <w:sz w:val="22"/>
                <w:szCs w:val="22"/>
              </w:rPr>
              <w:t>management services (</w:t>
            </w:r>
            <w:r>
              <w:rPr>
                <w:rFonts w:ascii="Arial" w:hAnsi="Arial" w:cs="Arial"/>
                <w:bCs/>
                <w:sz w:val="22"/>
                <w:szCs w:val="22"/>
              </w:rPr>
              <w:t xml:space="preserve">physical </w:t>
            </w:r>
            <w:r w:rsidR="009F7ABF" w:rsidRPr="00446821">
              <w:rPr>
                <w:rFonts w:ascii="Arial" w:hAnsi="Arial" w:cs="Arial"/>
                <w:bCs/>
                <w:sz w:val="22"/>
                <w:szCs w:val="22"/>
              </w:rPr>
              <w:t>storage, retrieval, archiving) and digit</w:t>
            </w:r>
            <w:r>
              <w:rPr>
                <w:rFonts w:ascii="Arial" w:hAnsi="Arial" w:cs="Arial"/>
                <w:bCs/>
                <w:sz w:val="22"/>
                <w:szCs w:val="22"/>
              </w:rPr>
              <w:t>al</w:t>
            </w:r>
            <w:r w:rsidR="009F7ABF" w:rsidRPr="00446821">
              <w:rPr>
                <w:rFonts w:ascii="Arial" w:hAnsi="Arial" w:cs="Arial"/>
                <w:bCs/>
                <w:sz w:val="22"/>
                <w:szCs w:val="22"/>
              </w:rPr>
              <w:t xml:space="preserve"> services (scanning, </w:t>
            </w:r>
            <w:r>
              <w:rPr>
                <w:rFonts w:ascii="Arial" w:hAnsi="Arial" w:cs="Arial"/>
                <w:bCs/>
                <w:sz w:val="22"/>
                <w:szCs w:val="22"/>
              </w:rPr>
              <w:t xml:space="preserve">digital mailroom, workflow automation, digital platforms &amp; </w:t>
            </w:r>
            <w:r w:rsidR="009F7ABF" w:rsidRPr="00446821">
              <w:rPr>
                <w:rFonts w:ascii="Arial" w:hAnsi="Arial" w:cs="Arial"/>
                <w:bCs/>
                <w:sz w:val="22"/>
                <w:szCs w:val="22"/>
              </w:rPr>
              <w:t>digital transformation).</w:t>
            </w:r>
          </w:p>
          <w:p w14:paraId="218566AD" w14:textId="79263376" w:rsidR="009F7ABF" w:rsidRPr="00446821" w:rsidRDefault="009F7ABF" w:rsidP="00C04213">
            <w:pPr>
              <w:rPr>
                <w:rFonts w:ascii="Arial" w:hAnsi="Arial" w:cs="Arial"/>
                <w:bCs/>
                <w:sz w:val="22"/>
                <w:szCs w:val="22"/>
              </w:rPr>
            </w:pPr>
            <w:r w:rsidRPr="00446821">
              <w:rPr>
                <w:rFonts w:ascii="Arial" w:hAnsi="Arial" w:cs="Arial"/>
                <w:bCs/>
                <w:sz w:val="22"/>
                <w:szCs w:val="22"/>
              </w:rPr>
              <w:t xml:space="preserve">The role requires </w:t>
            </w:r>
            <w:r w:rsidR="00783A5B">
              <w:rPr>
                <w:rFonts w:ascii="Arial" w:hAnsi="Arial" w:cs="Arial"/>
                <w:bCs/>
                <w:sz w:val="22"/>
                <w:szCs w:val="22"/>
              </w:rPr>
              <w:t xml:space="preserve">sector sales </w:t>
            </w:r>
            <w:r w:rsidRPr="00446821">
              <w:rPr>
                <w:rFonts w:ascii="Arial" w:hAnsi="Arial" w:cs="Arial"/>
                <w:bCs/>
                <w:sz w:val="22"/>
                <w:szCs w:val="22"/>
              </w:rPr>
              <w:t>expertise, particularly within</w:t>
            </w:r>
            <w:r w:rsidR="00783A5B">
              <w:rPr>
                <w:rFonts w:ascii="Arial" w:hAnsi="Arial" w:cs="Arial"/>
                <w:bCs/>
                <w:sz w:val="22"/>
                <w:szCs w:val="22"/>
              </w:rPr>
              <w:t xml:space="preserve"> Financial Services, Legal, Professional </w:t>
            </w:r>
            <w:r w:rsidR="00206661">
              <w:rPr>
                <w:rFonts w:ascii="Arial" w:hAnsi="Arial" w:cs="Arial"/>
                <w:bCs/>
                <w:sz w:val="22"/>
                <w:szCs w:val="22"/>
              </w:rPr>
              <w:t xml:space="preserve">&amp; </w:t>
            </w:r>
            <w:r w:rsidR="00783A5B">
              <w:rPr>
                <w:rFonts w:ascii="Arial" w:hAnsi="Arial" w:cs="Arial"/>
                <w:bCs/>
                <w:sz w:val="22"/>
                <w:szCs w:val="22"/>
              </w:rPr>
              <w:t xml:space="preserve">Business Services and Energy, Manufacturing </w:t>
            </w:r>
            <w:r w:rsidR="00206661">
              <w:rPr>
                <w:rFonts w:ascii="Arial" w:hAnsi="Arial" w:cs="Arial"/>
                <w:bCs/>
                <w:sz w:val="22"/>
                <w:szCs w:val="22"/>
              </w:rPr>
              <w:t xml:space="preserve">&amp; </w:t>
            </w:r>
            <w:r w:rsidR="00783A5B">
              <w:rPr>
                <w:rFonts w:ascii="Arial" w:hAnsi="Arial" w:cs="Arial"/>
                <w:bCs/>
                <w:sz w:val="22"/>
                <w:szCs w:val="22"/>
              </w:rPr>
              <w:t xml:space="preserve">Industrials. Candidates must have </w:t>
            </w:r>
            <w:proofErr w:type="gramStart"/>
            <w:r w:rsidR="00783A5B">
              <w:rPr>
                <w:rFonts w:ascii="Arial" w:hAnsi="Arial" w:cs="Arial"/>
                <w:bCs/>
                <w:sz w:val="22"/>
                <w:szCs w:val="22"/>
              </w:rPr>
              <w:t>proven</w:t>
            </w:r>
            <w:proofErr w:type="gramEnd"/>
            <w:r w:rsidR="00783A5B">
              <w:rPr>
                <w:rFonts w:ascii="Arial" w:hAnsi="Arial" w:cs="Arial"/>
                <w:bCs/>
                <w:sz w:val="22"/>
                <w:szCs w:val="22"/>
              </w:rPr>
              <w:t xml:space="preserve"> </w:t>
            </w:r>
            <w:r w:rsidR="00206661">
              <w:rPr>
                <w:rFonts w:ascii="Arial" w:hAnsi="Arial" w:cs="Arial"/>
                <w:bCs/>
                <w:sz w:val="22"/>
                <w:szCs w:val="22"/>
              </w:rPr>
              <w:t xml:space="preserve">and demonstrable experience selling </w:t>
            </w:r>
            <w:r w:rsidR="00783A5B">
              <w:rPr>
                <w:rFonts w:ascii="Arial" w:hAnsi="Arial" w:cs="Arial"/>
                <w:bCs/>
                <w:sz w:val="22"/>
                <w:szCs w:val="22"/>
              </w:rPr>
              <w:t>large integrated service contracts and manage complex sales cycles with multiple stakeholders</w:t>
            </w:r>
            <w:r w:rsidR="00206661">
              <w:rPr>
                <w:rFonts w:ascii="Arial" w:hAnsi="Arial" w:cs="Arial"/>
                <w:bCs/>
                <w:sz w:val="22"/>
                <w:szCs w:val="22"/>
              </w:rPr>
              <w:t>, delivering strategic outcomes</w:t>
            </w:r>
            <w:r w:rsidR="00783A5B">
              <w:rPr>
                <w:rFonts w:ascii="Arial" w:hAnsi="Arial" w:cs="Arial"/>
                <w:bCs/>
                <w:sz w:val="22"/>
                <w:szCs w:val="22"/>
              </w:rPr>
              <w:t>.</w:t>
            </w:r>
          </w:p>
          <w:p w14:paraId="15C0B4C5" w14:textId="5FE5E41D" w:rsidR="009F7ABF" w:rsidRDefault="009F7ABF" w:rsidP="00C04213">
            <w:pPr>
              <w:rPr>
                <w:rFonts w:ascii="Arial" w:hAnsi="Arial" w:cs="Arial"/>
                <w:bCs/>
                <w:sz w:val="22"/>
                <w:szCs w:val="22"/>
              </w:rPr>
            </w:pPr>
            <w:r w:rsidRPr="00446821">
              <w:rPr>
                <w:rFonts w:ascii="Arial" w:hAnsi="Arial" w:cs="Arial"/>
                <w:bCs/>
                <w:sz w:val="22"/>
                <w:szCs w:val="22"/>
              </w:rPr>
              <w:t>You will be capable of working with C-</w:t>
            </w:r>
            <w:r w:rsidR="00206661">
              <w:rPr>
                <w:rFonts w:ascii="Arial" w:hAnsi="Arial" w:cs="Arial"/>
                <w:bCs/>
                <w:sz w:val="22"/>
                <w:szCs w:val="22"/>
              </w:rPr>
              <w:t xml:space="preserve">D </w:t>
            </w:r>
            <w:r w:rsidRPr="00446821">
              <w:rPr>
                <w:rFonts w:ascii="Arial" w:hAnsi="Arial" w:cs="Arial"/>
                <w:bCs/>
                <w:sz w:val="22"/>
                <w:szCs w:val="22"/>
              </w:rPr>
              <w:t>Level stakeholders, including Chief Information Officers (CIOs)</w:t>
            </w:r>
            <w:r w:rsidR="00FC4AFA">
              <w:rPr>
                <w:rFonts w:ascii="Arial" w:hAnsi="Arial" w:cs="Arial"/>
                <w:bCs/>
                <w:sz w:val="22"/>
                <w:szCs w:val="22"/>
              </w:rPr>
              <w:t xml:space="preserve">, </w:t>
            </w:r>
            <w:r w:rsidR="00783A5B">
              <w:rPr>
                <w:rFonts w:ascii="Arial" w:hAnsi="Arial" w:cs="Arial"/>
                <w:bCs/>
                <w:sz w:val="22"/>
                <w:szCs w:val="22"/>
              </w:rPr>
              <w:t>Chief Operations Officers (COOs)</w:t>
            </w:r>
            <w:r w:rsidRPr="00446821">
              <w:rPr>
                <w:rFonts w:ascii="Arial" w:hAnsi="Arial" w:cs="Arial"/>
                <w:bCs/>
                <w:sz w:val="22"/>
                <w:szCs w:val="22"/>
              </w:rPr>
              <w:t>,</w:t>
            </w:r>
            <w:r w:rsidR="00FC4AFA">
              <w:rPr>
                <w:rFonts w:ascii="Arial" w:hAnsi="Arial" w:cs="Arial"/>
                <w:bCs/>
                <w:sz w:val="22"/>
                <w:szCs w:val="22"/>
              </w:rPr>
              <w:t xml:space="preserve"> Chief Finance Officers (CFOs),</w:t>
            </w:r>
            <w:r w:rsidRPr="00446821">
              <w:rPr>
                <w:rFonts w:ascii="Arial" w:hAnsi="Arial" w:cs="Arial"/>
                <w:bCs/>
                <w:sz w:val="22"/>
                <w:szCs w:val="22"/>
              </w:rPr>
              <w:t xml:space="preserve"> </w:t>
            </w:r>
            <w:r w:rsidR="00783A5B">
              <w:rPr>
                <w:rFonts w:ascii="Arial" w:hAnsi="Arial" w:cs="Arial"/>
                <w:bCs/>
                <w:sz w:val="22"/>
                <w:szCs w:val="22"/>
              </w:rPr>
              <w:t xml:space="preserve">Directors of Digital Transformation, </w:t>
            </w:r>
            <w:r w:rsidRPr="00446821">
              <w:rPr>
                <w:rFonts w:ascii="Arial" w:hAnsi="Arial" w:cs="Arial"/>
                <w:bCs/>
                <w:sz w:val="22"/>
                <w:szCs w:val="22"/>
              </w:rPr>
              <w:t xml:space="preserve">procurement leads, and other senior </w:t>
            </w:r>
            <w:r w:rsidR="00783A5B">
              <w:rPr>
                <w:rFonts w:ascii="Arial" w:hAnsi="Arial" w:cs="Arial"/>
                <w:bCs/>
                <w:sz w:val="22"/>
                <w:szCs w:val="22"/>
              </w:rPr>
              <w:t>corporate</w:t>
            </w:r>
            <w:r w:rsidRPr="00446821">
              <w:rPr>
                <w:rFonts w:ascii="Arial" w:hAnsi="Arial" w:cs="Arial"/>
                <w:bCs/>
                <w:sz w:val="22"/>
                <w:szCs w:val="22"/>
              </w:rPr>
              <w:t xml:space="preserve"> executives.</w:t>
            </w:r>
          </w:p>
          <w:p w14:paraId="656545A3" w14:textId="03E15C8B" w:rsidR="009F7ABF" w:rsidRDefault="009F7ABF" w:rsidP="00C04213">
            <w:pPr>
              <w:spacing w:before="0" w:after="60"/>
              <w:textAlignment w:val="center"/>
              <w:rPr>
                <w:rFonts w:ascii="Arial" w:hAnsi="Arial" w:cs="Arial"/>
                <w:bCs/>
                <w:sz w:val="22"/>
                <w:szCs w:val="22"/>
              </w:rPr>
            </w:pPr>
            <w:r>
              <w:rPr>
                <w:rFonts w:ascii="Arial" w:hAnsi="Arial" w:cs="Arial"/>
                <w:bCs/>
                <w:sz w:val="22"/>
                <w:szCs w:val="22"/>
              </w:rPr>
              <w:t xml:space="preserve">We have strong marketing and lead generation facilities but in addition to this, the candidate will be expected to self-generate leads and opportunities by deploying successful digital marketing </w:t>
            </w:r>
            <w:r w:rsidR="00783A5B">
              <w:rPr>
                <w:rFonts w:ascii="Arial" w:hAnsi="Arial" w:cs="Arial"/>
                <w:bCs/>
                <w:sz w:val="22"/>
                <w:szCs w:val="22"/>
              </w:rPr>
              <w:t xml:space="preserve">and social selling </w:t>
            </w:r>
            <w:r>
              <w:rPr>
                <w:rFonts w:ascii="Arial" w:hAnsi="Arial" w:cs="Arial"/>
                <w:bCs/>
                <w:sz w:val="22"/>
                <w:szCs w:val="22"/>
              </w:rPr>
              <w:t>strategies.</w:t>
            </w:r>
          </w:p>
          <w:p w14:paraId="5EAE5F31" w14:textId="50C478AA" w:rsidR="009F7ABF" w:rsidRDefault="009F7ABF" w:rsidP="00C04213">
            <w:pPr>
              <w:spacing w:before="0" w:after="60"/>
              <w:textAlignment w:val="center"/>
              <w:rPr>
                <w:rFonts w:ascii="Arial" w:hAnsi="Arial" w:cs="Arial"/>
                <w:bCs/>
                <w:sz w:val="22"/>
                <w:szCs w:val="22"/>
              </w:rPr>
            </w:pPr>
            <w:r>
              <w:rPr>
                <w:rFonts w:ascii="Arial" w:hAnsi="Arial" w:cs="Arial"/>
                <w:bCs/>
                <w:sz w:val="22"/>
                <w:szCs w:val="22"/>
              </w:rPr>
              <w:t>Commercial skills and experience in deal negotiation and closure are key attributes required in the successful candidate. In addition to marketing, the business will provide strong support in solution design and service expertise throughout the sales process.</w:t>
            </w:r>
            <w:r w:rsidR="00783A5B">
              <w:rPr>
                <w:rFonts w:ascii="Arial" w:hAnsi="Arial" w:cs="Arial"/>
                <w:bCs/>
                <w:sz w:val="22"/>
                <w:szCs w:val="22"/>
              </w:rPr>
              <w:t xml:space="preserve"> Candidates will be expected to work collaboratively with all support functions to design, build and sell re-occurring and profitable service contracts, delivering value for our customers. </w:t>
            </w:r>
          </w:p>
          <w:p w14:paraId="6286C5DF" w14:textId="612AB924" w:rsidR="009F7ABF" w:rsidRDefault="009F7ABF" w:rsidP="00C04213">
            <w:pPr>
              <w:spacing w:before="0" w:after="60"/>
              <w:textAlignment w:val="center"/>
              <w:rPr>
                <w:rFonts w:ascii="Arial" w:hAnsi="Arial" w:cs="Arial"/>
                <w:bCs/>
                <w:sz w:val="22"/>
                <w:szCs w:val="22"/>
              </w:rPr>
            </w:pPr>
            <w:r w:rsidRPr="00A31EFD">
              <w:rPr>
                <w:rFonts w:ascii="Arial" w:hAnsi="Arial" w:cs="Arial"/>
                <w:bCs/>
                <w:sz w:val="22"/>
                <w:szCs w:val="22"/>
              </w:rPr>
              <w:t xml:space="preserve">You will be accountable </w:t>
            </w:r>
            <w:r>
              <w:rPr>
                <w:rFonts w:ascii="Arial" w:hAnsi="Arial" w:cs="Arial"/>
                <w:bCs/>
                <w:sz w:val="22"/>
                <w:szCs w:val="22"/>
              </w:rPr>
              <w:t xml:space="preserve">for achieving </w:t>
            </w:r>
            <w:r w:rsidR="00FC4AFA">
              <w:rPr>
                <w:rFonts w:ascii="Arial" w:hAnsi="Arial" w:cs="Arial"/>
                <w:bCs/>
                <w:sz w:val="22"/>
                <w:szCs w:val="22"/>
              </w:rPr>
              <w:t xml:space="preserve">sales </w:t>
            </w:r>
            <w:r>
              <w:rPr>
                <w:rFonts w:ascii="Arial" w:hAnsi="Arial" w:cs="Arial"/>
                <w:bCs/>
                <w:sz w:val="22"/>
                <w:szCs w:val="22"/>
              </w:rPr>
              <w:t>target</w:t>
            </w:r>
            <w:r w:rsidR="00FC4AFA">
              <w:rPr>
                <w:rFonts w:ascii="Arial" w:hAnsi="Arial" w:cs="Arial"/>
                <w:bCs/>
                <w:sz w:val="22"/>
                <w:szCs w:val="22"/>
              </w:rPr>
              <w:t>s</w:t>
            </w:r>
            <w:r>
              <w:rPr>
                <w:rFonts w:ascii="Arial" w:hAnsi="Arial" w:cs="Arial"/>
                <w:bCs/>
                <w:sz w:val="22"/>
                <w:szCs w:val="22"/>
              </w:rPr>
              <w:t xml:space="preserve">, delivering profitable growth and </w:t>
            </w:r>
            <w:r w:rsidRPr="00A31EFD">
              <w:rPr>
                <w:rFonts w:ascii="Arial" w:hAnsi="Arial" w:cs="Arial"/>
                <w:bCs/>
                <w:sz w:val="22"/>
                <w:szCs w:val="22"/>
              </w:rPr>
              <w:t xml:space="preserve">building relationships with new </w:t>
            </w:r>
            <w:r w:rsidR="00783A5B">
              <w:rPr>
                <w:rFonts w:ascii="Arial" w:hAnsi="Arial" w:cs="Arial"/>
                <w:bCs/>
                <w:sz w:val="22"/>
                <w:szCs w:val="22"/>
              </w:rPr>
              <w:t xml:space="preserve">and existing </w:t>
            </w:r>
            <w:r w:rsidRPr="00A31EFD">
              <w:rPr>
                <w:rFonts w:ascii="Arial" w:hAnsi="Arial" w:cs="Arial"/>
                <w:bCs/>
                <w:sz w:val="22"/>
                <w:szCs w:val="22"/>
              </w:rPr>
              <w:t>customers</w:t>
            </w:r>
            <w:r>
              <w:rPr>
                <w:rFonts w:ascii="Arial" w:hAnsi="Arial" w:cs="Arial"/>
                <w:bCs/>
                <w:sz w:val="22"/>
                <w:szCs w:val="22"/>
              </w:rPr>
              <w:t xml:space="preserve">. The focus will be </w:t>
            </w:r>
            <w:r w:rsidR="00783A5B">
              <w:rPr>
                <w:rFonts w:ascii="Arial" w:hAnsi="Arial" w:cs="Arial"/>
                <w:bCs/>
                <w:sz w:val="22"/>
                <w:szCs w:val="22"/>
              </w:rPr>
              <w:t xml:space="preserve">primarily </w:t>
            </w:r>
            <w:r>
              <w:rPr>
                <w:rFonts w:ascii="Arial" w:hAnsi="Arial" w:cs="Arial"/>
                <w:bCs/>
                <w:sz w:val="22"/>
                <w:szCs w:val="22"/>
              </w:rPr>
              <w:t>new business sales</w:t>
            </w:r>
            <w:r w:rsidR="00206661">
              <w:rPr>
                <w:rFonts w:ascii="Arial" w:hAnsi="Arial" w:cs="Arial"/>
                <w:bCs/>
                <w:sz w:val="22"/>
                <w:szCs w:val="22"/>
              </w:rPr>
              <w:t xml:space="preserve"> and upselling to existing enterprise customers</w:t>
            </w:r>
            <w:r>
              <w:rPr>
                <w:rFonts w:ascii="Arial" w:hAnsi="Arial" w:cs="Arial"/>
                <w:bCs/>
                <w:sz w:val="22"/>
                <w:szCs w:val="22"/>
              </w:rPr>
              <w:t xml:space="preserve">, </w:t>
            </w:r>
            <w:r w:rsidRPr="00A31EFD">
              <w:rPr>
                <w:rFonts w:ascii="Arial" w:hAnsi="Arial" w:cs="Arial"/>
                <w:bCs/>
                <w:sz w:val="22"/>
                <w:szCs w:val="22"/>
              </w:rPr>
              <w:t xml:space="preserve">leveraging existing stakeholder relationships </w:t>
            </w:r>
            <w:r>
              <w:rPr>
                <w:rFonts w:ascii="Arial" w:hAnsi="Arial" w:cs="Arial"/>
                <w:bCs/>
                <w:sz w:val="22"/>
                <w:szCs w:val="22"/>
              </w:rPr>
              <w:t xml:space="preserve">with wider Restore Business units and </w:t>
            </w:r>
            <w:r w:rsidRPr="00A31EFD">
              <w:rPr>
                <w:rFonts w:ascii="Arial" w:hAnsi="Arial" w:cs="Arial"/>
                <w:bCs/>
                <w:sz w:val="22"/>
                <w:szCs w:val="22"/>
              </w:rPr>
              <w:t xml:space="preserve">industry partners to </w:t>
            </w:r>
            <w:r>
              <w:rPr>
                <w:rFonts w:ascii="Arial" w:hAnsi="Arial" w:cs="Arial"/>
                <w:bCs/>
                <w:sz w:val="22"/>
                <w:szCs w:val="22"/>
              </w:rPr>
              <w:t xml:space="preserve">sell new services and </w:t>
            </w:r>
            <w:r w:rsidRPr="00A31EFD">
              <w:rPr>
                <w:rFonts w:ascii="Arial" w:hAnsi="Arial" w:cs="Arial"/>
                <w:bCs/>
                <w:sz w:val="22"/>
                <w:szCs w:val="22"/>
              </w:rPr>
              <w:t>ensure cross-selling opportunities are maximised</w:t>
            </w:r>
            <w:r>
              <w:rPr>
                <w:rFonts w:ascii="Arial" w:hAnsi="Arial" w:cs="Arial"/>
                <w:bCs/>
                <w:sz w:val="22"/>
                <w:szCs w:val="22"/>
              </w:rPr>
              <w:t>.</w:t>
            </w:r>
            <w:r w:rsidRPr="00A31EFD">
              <w:rPr>
                <w:rFonts w:ascii="Arial" w:hAnsi="Arial" w:cs="Arial"/>
                <w:bCs/>
                <w:sz w:val="22"/>
                <w:szCs w:val="22"/>
              </w:rPr>
              <w:t xml:space="preserve"> </w:t>
            </w:r>
          </w:p>
          <w:p w14:paraId="6761EB81" w14:textId="77777777" w:rsidR="009F7ABF" w:rsidRDefault="009F7ABF" w:rsidP="00C04213">
            <w:pPr>
              <w:spacing w:before="0" w:after="60"/>
              <w:textAlignment w:val="center"/>
              <w:rPr>
                <w:rFonts w:ascii="Arial" w:hAnsi="Arial" w:cs="Arial"/>
                <w:bCs/>
                <w:sz w:val="22"/>
                <w:szCs w:val="22"/>
              </w:rPr>
            </w:pPr>
          </w:p>
          <w:p w14:paraId="3294987E" w14:textId="77777777" w:rsidR="009F7ABF" w:rsidRPr="00446821" w:rsidRDefault="009F7ABF" w:rsidP="00C04213">
            <w:pPr>
              <w:rPr>
                <w:rFonts w:ascii="Arial" w:hAnsi="Arial" w:cs="Arial"/>
                <w:bCs/>
                <w:sz w:val="22"/>
                <w:szCs w:val="22"/>
              </w:rPr>
            </w:pPr>
            <w:r w:rsidRPr="00446821">
              <w:rPr>
                <w:rFonts w:ascii="Arial" w:hAnsi="Arial" w:cs="Arial"/>
                <w:bCs/>
                <w:sz w:val="22"/>
                <w:szCs w:val="22"/>
              </w:rPr>
              <w:t>A key aspect of this role is experience in supporting bid applications for tenders, ensuring Restore Information Management offerings are well-positioned within structured procurement processes.</w:t>
            </w:r>
          </w:p>
          <w:p w14:paraId="09AAF171" w14:textId="4BDA5038" w:rsidR="009F7ABF" w:rsidRPr="00446821" w:rsidRDefault="009F7ABF" w:rsidP="00C04213">
            <w:pPr>
              <w:rPr>
                <w:rFonts w:ascii="Arial" w:hAnsi="Arial" w:cs="Arial"/>
                <w:bCs/>
                <w:sz w:val="22"/>
                <w:szCs w:val="22"/>
              </w:rPr>
            </w:pPr>
            <w:r w:rsidRPr="00446821">
              <w:rPr>
                <w:rFonts w:ascii="Arial" w:hAnsi="Arial" w:cs="Arial"/>
                <w:bCs/>
                <w:sz w:val="22"/>
                <w:szCs w:val="22"/>
              </w:rPr>
              <w:t xml:space="preserve">Additionally, you will be required to have a strong working knowledge of compliance and be able to support both clients and internal teams with regulatory and compliance-related documentation, including Data Protection Impact Assessments (DPIAs), </w:t>
            </w:r>
            <w:r w:rsidR="00783A5B">
              <w:rPr>
                <w:rFonts w:ascii="Arial" w:hAnsi="Arial" w:cs="Arial"/>
                <w:bCs/>
                <w:sz w:val="22"/>
                <w:szCs w:val="22"/>
              </w:rPr>
              <w:t>GDPR</w:t>
            </w:r>
            <w:r w:rsidRPr="00446821">
              <w:rPr>
                <w:rFonts w:ascii="Arial" w:hAnsi="Arial" w:cs="Arial"/>
                <w:bCs/>
                <w:sz w:val="22"/>
                <w:szCs w:val="22"/>
              </w:rPr>
              <w:t xml:space="preserve"> compliance, and data security protocols.</w:t>
            </w:r>
          </w:p>
          <w:p w14:paraId="3579B706" w14:textId="77777777" w:rsidR="009F7ABF" w:rsidRDefault="009F7ABF" w:rsidP="00C04213">
            <w:pPr>
              <w:rPr>
                <w:rFonts w:ascii="Arial" w:hAnsi="Arial" w:cs="Arial"/>
                <w:bCs/>
                <w:sz w:val="22"/>
                <w:szCs w:val="22"/>
              </w:rPr>
            </w:pPr>
            <w:r w:rsidRPr="00446821">
              <w:rPr>
                <w:rFonts w:ascii="Arial" w:hAnsi="Arial" w:cs="Arial"/>
                <w:bCs/>
                <w:sz w:val="22"/>
                <w:szCs w:val="22"/>
              </w:rPr>
              <w:t xml:space="preserve">You will work closely with Pre-Sales, Bid Teams, Compliance Teams, Account Management, </w:t>
            </w:r>
            <w:r w:rsidR="00783A5B">
              <w:rPr>
                <w:rFonts w:ascii="Arial" w:hAnsi="Arial" w:cs="Arial"/>
                <w:bCs/>
                <w:sz w:val="22"/>
                <w:szCs w:val="22"/>
              </w:rPr>
              <w:t xml:space="preserve">Finance and People Teams </w:t>
            </w:r>
            <w:r w:rsidRPr="00446821">
              <w:rPr>
                <w:rFonts w:ascii="Arial" w:hAnsi="Arial" w:cs="Arial"/>
                <w:bCs/>
                <w:sz w:val="22"/>
                <w:szCs w:val="22"/>
              </w:rPr>
              <w:t xml:space="preserve">and other Restore business units to ensure </w:t>
            </w:r>
            <w:proofErr w:type="spellStart"/>
            <w:r w:rsidRPr="00446821">
              <w:rPr>
                <w:rFonts w:ascii="Arial" w:hAnsi="Arial" w:cs="Arial"/>
                <w:bCs/>
                <w:sz w:val="22"/>
                <w:szCs w:val="22"/>
              </w:rPr>
              <w:t>Restore’s</w:t>
            </w:r>
            <w:proofErr w:type="spellEnd"/>
            <w:r w:rsidRPr="00446821">
              <w:rPr>
                <w:rFonts w:ascii="Arial" w:hAnsi="Arial" w:cs="Arial"/>
                <w:bCs/>
                <w:sz w:val="22"/>
                <w:szCs w:val="22"/>
              </w:rPr>
              <w:t xml:space="preserve"> solutions meet legal, regulatory, and </w:t>
            </w:r>
            <w:proofErr w:type="gramStart"/>
            <w:r w:rsidR="00783A5B">
              <w:rPr>
                <w:rFonts w:ascii="Arial" w:hAnsi="Arial" w:cs="Arial"/>
                <w:bCs/>
                <w:sz w:val="22"/>
                <w:szCs w:val="22"/>
              </w:rPr>
              <w:t>clients</w:t>
            </w:r>
            <w:proofErr w:type="gramEnd"/>
            <w:r w:rsidRPr="00446821">
              <w:rPr>
                <w:rFonts w:ascii="Arial" w:hAnsi="Arial" w:cs="Arial"/>
                <w:bCs/>
                <w:sz w:val="22"/>
                <w:szCs w:val="22"/>
              </w:rPr>
              <w:t xml:space="preserve"> data governance standards.</w:t>
            </w:r>
          </w:p>
          <w:p w14:paraId="7DFD4374" w14:textId="1A80F945" w:rsidR="00FC4AFA" w:rsidRPr="00FC4AFA" w:rsidRDefault="00FC4AFA" w:rsidP="00FC4AFA">
            <w:pPr>
              <w:pStyle w:val="BodyText"/>
            </w:pPr>
          </w:p>
        </w:tc>
      </w:tr>
    </w:tbl>
    <w:p w14:paraId="5B988FC9" w14:textId="77777777" w:rsidR="009F7ABF" w:rsidRPr="006A2B85" w:rsidRDefault="009F7ABF" w:rsidP="009F7ABF">
      <w:pPr>
        <w:spacing w:before="0" w:after="0"/>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9F7ABF" w:rsidRPr="006A2B85" w14:paraId="19AA14F0" w14:textId="77777777" w:rsidTr="00C04213">
        <w:tc>
          <w:tcPr>
            <w:tcW w:w="10080" w:type="dxa"/>
            <w:shd w:val="clear" w:color="auto" w:fill="D9D9D9"/>
          </w:tcPr>
          <w:p w14:paraId="06D0F740" w14:textId="77777777" w:rsidR="009F7ABF" w:rsidRPr="005267D5" w:rsidRDefault="009F7ABF" w:rsidP="00C04213">
            <w:pPr>
              <w:spacing w:before="0" w:after="0" w:line="360" w:lineRule="auto"/>
              <w:rPr>
                <w:rFonts w:ascii="Arial" w:hAnsi="Arial" w:cs="Arial"/>
                <w:b/>
                <w:sz w:val="22"/>
                <w:szCs w:val="22"/>
              </w:rPr>
            </w:pPr>
            <w:r w:rsidRPr="005267D5">
              <w:rPr>
                <w:rFonts w:ascii="Arial" w:hAnsi="Arial" w:cs="Arial"/>
                <w:b/>
                <w:sz w:val="22"/>
                <w:szCs w:val="22"/>
              </w:rPr>
              <w:t>Main Duties and Responsibilities</w:t>
            </w:r>
          </w:p>
        </w:tc>
      </w:tr>
      <w:tr w:rsidR="009F7ABF" w:rsidRPr="006A2B85" w14:paraId="0D289BFE" w14:textId="77777777" w:rsidTr="00C04213">
        <w:trPr>
          <w:trHeight w:val="544"/>
        </w:trPr>
        <w:tc>
          <w:tcPr>
            <w:tcW w:w="10080" w:type="dxa"/>
          </w:tcPr>
          <w:p w14:paraId="499A71C2" w14:textId="77777777" w:rsidR="00783A5B" w:rsidRDefault="00783A5B" w:rsidP="00783A5B">
            <w:pPr>
              <w:spacing w:before="0" w:beforeAutospacing="0" w:after="160" w:afterAutospacing="0" w:line="278" w:lineRule="auto"/>
              <w:ind w:left="720"/>
              <w:rPr>
                <w:rFonts w:ascii="Arial" w:hAnsi="Arial" w:cs="Arial"/>
                <w:bCs/>
                <w:sz w:val="22"/>
                <w:szCs w:val="22"/>
              </w:rPr>
            </w:pPr>
          </w:p>
          <w:p w14:paraId="2CF207FE" w14:textId="54670C2D"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Achieve sales </w:t>
            </w:r>
            <w:r w:rsidR="00FC4AFA">
              <w:rPr>
                <w:rFonts w:ascii="Arial" w:hAnsi="Arial" w:cs="Arial"/>
                <w:bCs/>
                <w:sz w:val="22"/>
                <w:szCs w:val="22"/>
              </w:rPr>
              <w:t xml:space="preserve">multi </w:t>
            </w:r>
            <w:proofErr w:type="gramStart"/>
            <w:r w:rsidR="00FC4AFA">
              <w:rPr>
                <w:rFonts w:ascii="Arial" w:hAnsi="Arial" w:cs="Arial"/>
                <w:bCs/>
                <w:sz w:val="22"/>
                <w:szCs w:val="22"/>
              </w:rPr>
              <w:t>million pound</w:t>
            </w:r>
            <w:proofErr w:type="gramEnd"/>
            <w:r w:rsidR="00FC4AFA">
              <w:rPr>
                <w:rFonts w:ascii="Arial" w:hAnsi="Arial" w:cs="Arial"/>
                <w:bCs/>
                <w:sz w:val="22"/>
                <w:szCs w:val="22"/>
              </w:rPr>
              <w:t xml:space="preserve"> annual </w:t>
            </w:r>
            <w:r w:rsidRPr="0055524A">
              <w:rPr>
                <w:rFonts w:ascii="Arial" w:hAnsi="Arial" w:cs="Arial"/>
                <w:bCs/>
                <w:sz w:val="22"/>
                <w:szCs w:val="22"/>
              </w:rPr>
              <w:t xml:space="preserve">targets across both physical </w:t>
            </w:r>
            <w:r w:rsidR="00783A5B" w:rsidRPr="0055524A">
              <w:rPr>
                <w:rFonts w:ascii="Arial" w:hAnsi="Arial" w:cs="Arial"/>
                <w:bCs/>
                <w:sz w:val="22"/>
                <w:szCs w:val="22"/>
              </w:rPr>
              <w:t xml:space="preserve">records management </w:t>
            </w:r>
            <w:r w:rsidRPr="0055524A">
              <w:rPr>
                <w:rFonts w:ascii="Arial" w:hAnsi="Arial" w:cs="Arial"/>
                <w:bCs/>
                <w:sz w:val="22"/>
                <w:szCs w:val="22"/>
              </w:rPr>
              <w:t>and digital solutions.</w:t>
            </w:r>
          </w:p>
          <w:p w14:paraId="5C2955B7" w14:textId="663A1976"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Develop and execute sales strategies targeting </w:t>
            </w:r>
            <w:r w:rsidR="00366063">
              <w:rPr>
                <w:rFonts w:ascii="Arial" w:hAnsi="Arial" w:cs="Arial"/>
                <w:bCs/>
                <w:sz w:val="22"/>
                <w:szCs w:val="22"/>
              </w:rPr>
              <w:t xml:space="preserve">corporate customers across your allocated accounts and sector portfolio. </w:t>
            </w:r>
          </w:p>
          <w:p w14:paraId="38CA4165" w14:textId="47AE061A"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Engage with </w:t>
            </w:r>
            <w:proofErr w:type="spellStart"/>
            <w:r w:rsidR="00366063">
              <w:rPr>
                <w:rFonts w:ascii="Arial" w:hAnsi="Arial" w:cs="Arial"/>
                <w:bCs/>
                <w:sz w:val="22"/>
                <w:szCs w:val="22"/>
              </w:rPr>
              <w:t>multi level</w:t>
            </w:r>
            <w:proofErr w:type="spellEnd"/>
            <w:r w:rsidR="00366063">
              <w:rPr>
                <w:rFonts w:ascii="Arial" w:hAnsi="Arial" w:cs="Arial"/>
                <w:bCs/>
                <w:sz w:val="22"/>
                <w:szCs w:val="22"/>
              </w:rPr>
              <w:t xml:space="preserve"> and functional senior contacts </w:t>
            </w:r>
            <w:r w:rsidRPr="0055524A">
              <w:rPr>
                <w:rFonts w:ascii="Arial" w:hAnsi="Arial" w:cs="Arial"/>
                <w:bCs/>
                <w:sz w:val="22"/>
                <w:szCs w:val="22"/>
              </w:rPr>
              <w:t xml:space="preserve">to </w:t>
            </w:r>
            <w:r w:rsidR="00FC4AFA">
              <w:rPr>
                <w:rFonts w:ascii="Arial" w:hAnsi="Arial" w:cs="Arial"/>
                <w:bCs/>
                <w:sz w:val="22"/>
                <w:szCs w:val="22"/>
              </w:rPr>
              <w:t xml:space="preserve">build pipeline and </w:t>
            </w:r>
            <w:r w:rsidRPr="0055524A">
              <w:rPr>
                <w:rFonts w:ascii="Arial" w:hAnsi="Arial" w:cs="Arial"/>
                <w:bCs/>
                <w:sz w:val="22"/>
                <w:szCs w:val="22"/>
              </w:rPr>
              <w:t xml:space="preserve">secure opportunities </w:t>
            </w:r>
          </w:p>
          <w:p w14:paraId="423B9975" w14:textId="5455226C"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Sell physical document </w:t>
            </w:r>
            <w:r w:rsidR="00FC4AFA">
              <w:rPr>
                <w:rFonts w:ascii="Arial" w:hAnsi="Arial" w:cs="Arial"/>
                <w:bCs/>
                <w:sz w:val="22"/>
                <w:szCs w:val="22"/>
              </w:rPr>
              <w:t xml:space="preserve">and data </w:t>
            </w:r>
            <w:r w:rsidRPr="0055524A">
              <w:rPr>
                <w:rFonts w:ascii="Arial" w:hAnsi="Arial" w:cs="Arial"/>
                <w:bCs/>
                <w:sz w:val="22"/>
                <w:szCs w:val="22"/>
              </w:rPr>
              <w:t>storage solutions, retrieval services, archiving, and long-term records management.</w:t>
            </w:r>
          </w:p>
          <w:p w14:paraId="037AE836" w14:textId="21FF4022"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Sell d</w:t>
            </w:r>
            <w:r w:rsidR="00366063">
              <w:rPr>
                <w:rFonts w:ascii="Arial" w:hAnsi="Arial" w:cs="Arial"/>
                <w:bCs/>
                <w:sz w:val="22"/>
                <w:szCs w:val="22"/>
              </w:rPr>
              <w:t xml:space="preserve">igital </w:t>
            </w:r>
            <w:r w:rsidRPr="0055524A">
              <w:rPr>
                <w:rFonts w:ascii="Arial" w:hAnsi="Arial" w:cs="Arial"/>
                <w:bCs/>
                <w:sz w:val="22"/>
                <w:szCs w:val="22"/>
              </w:rPr>
              <w:t xml:space="preserve">services, </w:t>
            </w:r>
            <w:r w:rsidR="00366063">
              <w:rPr>
                <w:rFonts w:ascii="Arial" w:hAnsi="Arial" w:cs="Arial"/>
                <w:bCs/>
                <w:sz w:val="22"/>
                <w:szCs w:val="22"/>
              </w:rPr>
              <w:t xml:space="preserve">bulk and day forward </w:t>
            </w:r>
            <w:r w:rsidR="00366063" w:rsidRPr="00446821">
              <w:rPr>
                <w:rFonts w:ascii="Arial" w:hAnsi="Arial" w:cs="Arial"/>
                <w:bCs/>
                <w:sz w:val="22"/>
                <w:szCs w:val="22"/>
              </w:rPr>
              <w:t xml:space="preserve">scanning, </w:t>
            </w:r>
            <w:r w:rsidR="00366063">
              <w:rPr>
                <w:rFonts w:ascii="Arial" w:hAnsi="Arial" w:cs="Arial"/>
                <w:bCs/>
                <w:sz w:val="22"/>
                <w:szCs w:val="22"/>
              </w:rPr>
              <w:t xml:space="preserve">digital mailroom, workflow automation, digital platforms &amp; </w:t>
            </w:r>
            <w:r w:rsidR="00366063">
              <w:rPr>
                <w:rFonts w:ascii="Arial" w:hAnsi="Arial" w:cs="Arial"/>
                <w:bCs/>
                <w:sz w:val="22"/>
                <w:szCs w:val="22"/>
              </w:rPr>
              <w:t xml:space="preserve">wider </w:t>
            </w:r>
            <w:r w:rsidR="00366063" w:rsidRPr="00446821">
              <w:rPr>
                <w:rFonts w:ascii="Arial" w:hAnsi="Arial" w:cs="Arial"/>
                <w:bCs/>
                <w:sz w:val="22"/>
                <w:szCs w:val="22"/>
              </w:rPr>
              <w:t xml:space="preserve">digital </w:t>
            </w:r>
            <w:r w:rsidR="00366063">
              <w:rPr>
                <w:rFonts w:ascii="Arial" w:hAnsi="Arial" w:cs="Arial"/>
                <w:bCs/>
                <w:sz w:val="22"/>
                <w:szCs w:val="22"/>
              </w:rPr>
              <w:t xml:space="preserve">and data </w:t>
            </w:r>
            <w:r w:rsidR="00366063" w:rsidRPr="00446821">
              <w:rPr>
                <w:rFonts w:ascii="Arial" w:hAnsi="Arial" w:cs="Arial"/>
                <w:bCs/>
                <w:sz w:val="22"/>
                <w:szCs w:val="22"/>
              </w:rPr>
              <w:t>transformation</w:t>
            </w:r>
            <w:r w:rsidR="00366063">
              <w:rPr>
                <w:rFonts w:ascii="Arial" w:hAnsi="Arial" w:cs="Arial"/>
                <w:bCs/>
                <w:sz w:val="22"/>
                <w:szCs w:val="22"/>
              </w:rPr>
              <w:t xml:space="preserve"> services. </w:t>
            </w:r>
          </w:p>
          <w:p w14:paraId="1D2B16C4" w14:textId="4E85D345"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Support and lead bid applications for</w:t>
            </w:r>
            <w:r w:rsidR="00366063">
              <w:rPr>
                <w:rFonts w:ascii="Arial" w:hAnsi="Arial" w:cs="Arial"/>
                <w:bCs/>
                <w:sz w:val="22"/>
                <w:szCs w:val="22"/>
              </w:rPr>
              <w:t xml:space="preserve"> corporate </w:t>
            </w:r>
            <w:r w:rsidRPr="0055524A">
              <w:rPr>
                <w:rFonts w:ascii="Arial" w:hAnsi="Arial" w:cs="Arial"/>
                <w:bCs/>
                <w:sz w:val="22"/>
                <w:szCs w:val="22"/>
              </w:rPr>
              <w:t>tenders, ensuring compliance with procurement requirements.</w:t>
            </w:r>
          </w:p>
          <w:p w14:paraId="19152B0E" w14:textId="3C016C0B"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Build and manage your sales pipeline, close deals, and achieve quarterly quotas</w:t>
            </w:r>
            <w:r w:rsidR="00366063">
              <w:rPr>
                <w:rFonts w:ascii="Arial" w:hAnsi="Arial" w:cs="Arial"/>
                <w:bCs/>
                <w:sz w:val="22"/>
                <w:szCs w:val="22"/>
              </w:rPr>
              <w:t xml:space="preserve"> with focus on pipeline and opportunity metrics required for success. </w:t>
            </w:r>
          </w:p>
          <w:p w14:paraId="5C21875C" w14:textId="6E1696B5"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Develop and maintain relationships with</w:t>
            </w:r>
            <w:r w:rsidR="00366063">
              <w:rPr>
                <w:rFonts w:ascii="Arial" w:hAnsi="Arial" w:cs="Arial"/>
                <w:bCs/>
                <w:sz w:val="22"/>
                <w:szCs w:val="22"/>
              </w:rPr>
              <w:t xml:space="preserve"> customer</w:t>
            </w:r>
            <w:r w:rsidRPr="0055524A">
              <w:rPr>
                <w:rFonts w:ascii="Arial" w:hAnsi="Arial" w:cs="Arial"/>
                <w:bCs/>
                <w:sz w:val="22"/>
                <w:szCs w:val="22"/>
              </w:rPr>
              <w:t xml:space="preserve"> </w:t>
            </w:r>
            <w:r w:rsidR="00366063">
              <w:rPr>
                <w:rFonts w:ascii="Arial" w:hAnsi="Arial" w:cs="Arial"/>
                <w:bCs/>
                <w:sz w:val="22"/>
                <w:szCs w:val="22"/>
              </w:rPr>
              <w:t xml:space="preserve">Chief Information </w:t>
            </w:r>
            <w:proofErr w:type="spellStart"/>
            <w:r w:rsidR="00366063">
              <w:rPr>
                <w:rFonts w:ascii="Arial" w:hAnsi="Arial" w:cs="Arial"/>
                <w:bCs/>
                <w:sz w:val="22"/>
                <w:szCs w:val="22"/>
              </w:rPr>
              <w:t>Offices</w:t>
            </w:r>
            <w:proofErr w:type="spellEnd"/>
            <w:r w:rsidR="00366063">
              <w:rPr>
                <w:rFonts w:ascii="Arial" w:hAnsi="Arial" w:cs="Arial"/>
                <w:bCs/>
                <w:sz w:val="22"/>
                <w:szCs w:val="22"/>
              </w:rPr>
              <w:t xml:space="preserve"> (CIOs), </w:t>
            </w:r>
            <w:r w:rsidR="00FC4AFA">
              <w:rPr>
                <w:rFonts w:ascii="Arial" w:hAnsi="Arial" w:cs="Arial"/>
                <w:bCs/>
                <w:sz w:val="22"/>
                <w:szCs w:val="22"/>
              </w:rPr>
              <w:t xml:space="preserve">Chief Operations Officers (COOs), Chief Finance Officers (CFOs), </w:t>
            </w:r>
            <w:r w:rsidR="00366063">
              <w:rPr>
                <w:rFonts w:ascii="Arial" w:hAnsi="Arial" w:cs="Arial"/>
                <w:bCs/>
                <w:sz w:val="22"/>
                <w:szCs w:val="22"/>
              </w:rPr>
              <w:t xml:space="preserve">Digital Transformation </w:t>
            </w:r>
            <w:proofErr w:type="gramStart"/>
            <w:r w:rsidR="00FC4AFA">
              <w:rPr>
                <w:rFonts w:ascii="Arial" w:hAnsi="Arial" w:cs="Arial"/>
                <w:bCs/>
                <w:sz w:val="22"/>
                <w:szCs w:val="22"/>
              </w:rPr>
              <w:t>leads</w:t>
            </w:r>
            <w:r w:rsidR="00366063">
              <w:rPr>
                <w:rFonts w:ascii="Arial" w:hAnsi="Arial" w:cs="Arial"/>
                <w:bCs/>
                <w:sz w:val="22"/>
                <w:szCs w:val="22"/>
              </w:rPr>
              <w:t xml:space="preserve"> </w:t>
            </w:r>
            <w:r w:rsidRPr="0055524A">
              <w:rPr>
                <w:rFonts w:ascii="Arial" w:hAnsi="Arial" w:cs="Arial"/>
                <w:bCs/>
                <w:sz w:val="22"/>
                <w:szCs w:val="22"/>
              </w:rPr>
              <w:t>,</w:t>
            </w:r>
            <w:proofErr w:type="gramEnd"/>
            <w:r w:rsidR="00783A5B">
              <w:rPr>
                <w:rFonts w:ascii="Arial" w:hAnsi="Arial" w:cs="Arial"/>
                <w:bCs/>
                <w:sz w:val="22"/>
                <w:szCs w:val="22"/>
              </w:rPr>
              <w:t xml:space="preserve"> procurement functions</w:t>
            </w:r>
            <w:r w:rsidRPr="0055524A">
              <w:rPr>
                <w:rFonts w:ascii="Arial" w:hAnsi="Arial" w:cs="Arial"/>
                <w:bCs/>
                <w:sz w:val="22"/>
                <w:szCs w:val="22"/>
              </w:rPr>
              <w:t xml:space="preserve"> and key decision-makers.</w:t>
            </w:r>
          </w:p>
          <w:p w14:paraId="38F6C660" w14:textId="2616279C"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Demonstrate a strong understanding of </w:t>
            </w:r>
            <w:r w:rsidR="00783A5B">
              <w:rPr>
                <w:rFonts w:ascii="Arial" w:hAnsi="Arial" w:cs="Arial"/>
                <w:bCs/>
                <w:sz w:val="22"/>
                <w:szCs w:val="22"/>
              </w:rPr>
              <w:t xml:space="preserve">information governance, automation and AI </w:t>
            </w:r>
            <w:r w:rsidRPr="0055524A">
              <w:rPr>
                <w:rFonts w:ascii="Arial" w:hAnsi="Arial" w:cs="Arial"/>
                <w:bCs/>
                <w:sz w:val="22"/>
                <w:szCs w:val="22"/>
              </w:rPr>
              <w:t xml:space="preserve">and its role in </w:t>
            </w:r>
            <w:r w:rsidR="00783A5B">
              <w:rPr>
                <w:rFonts w:ascii="Arial" w:hAnsi="Arial" w:cs="Arial"/>
                <w:bCs/>
                <w:sz w:val="22"/>
                <w:szCs w:val="22"/>
              </w:rPr>
              <w:t>corporate digital transformation programmes.</w:t>
            </w:r>
          </w:p>
          <w:p w14:paraId="6E2510A3" w14:textId="030468B4"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Advise clients on data security, governance, and compliance requirements, including GDPR, and other data protection regulations.</w:t>
            </w:r>
          </w:p>
          <w:p w14:paraId="1EFC2D29" w14:textId="77777777"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lastRenderedPageBreak/>
              <w:t>Support clients in completing regulatory and compliance documentation, including DPIAs and data governance policies.</w:t>
            </w:r>
          </w:p>
          <w:p w14:paraId="5363C25A" w14:textId="10EF24D6"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Take a structured and collaborative approach to market engagement</w:t>
            </w:r>
            <w:r w:rsidR="00783A5B">
              <w:rPr>
                <w:rFonts w:ascii="Arial" w:hAnsi="Arial" w:cs="Arial"/>
                <w:bCs/>
                <w:sz w:val="22"/>
                <w:szCs w:val="22"/>
              </w:rPr>
              <w:t xml:space="preserve"> and support the development of Corporate Sector strategies. </w:t>
            </w:r>
          </w:p>
          <w:p w14:paraId="3523DE79" w14:textId="77777777"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 xml:space="preserve">Drive cross-selling opportunities between </w:t>
            </w:r>
            <w:proofErr w:type="spellStart"/>
            <w:r w:rsidRPr="0055524A">
              <w:rPr>
                <w:rFonts w:ascii="Arial" w:hAnsi="Arial" w:cs="Arial"/>
                <w:bCs/>
                <w:sz w:val="22"/>
                <w:szCs w:val="22"/>
              </w:rPr>
              <w:t>Restore’s</w:t>
            </w:r>
            <w:proofErr w:type="spellEnd"/>
            <w:r w:rsidRPr="0055524A">
              <w:rPr>
                <w:rFonts w:ascii="Arial" w:hAnsi="Arial" w:cs="Arial"/>
                <w:bCs/>
                <w:sz w:val="22"/>
                <w:szCs w:val="22"/>
              </w:rPr>
              <w:t xml:space="preserve"> physical and digital service offerings, ensuring clients see the full value of an integrated records management solution.</w:t>
            </w:r>
          </w:p>
          <w:p w14:paraId="3C1A9163" w14:textId="77777777" w:rsidR="009F7ABF" w:rsidRPr="0055524A"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Lead and drive end-to-end sales cycles, from lead generation to contract negotiation and implementation.</w:t>
            </w:r>
          </w:p>
          <w:p w14:paraId="62485D1A" w14:textId="77777777" w:rsidR="009F7ABF" w:rsidRPr="00CA0DE5" w:rsidRDefault="009F7ABF" w:rsidP="009F7ABF">
            <w:pPr>
              <w:numPr>
                <w:ilvl w:val="0"/>
                <w:numId w:val="7"/>
              </w:numPr>
              <w:spacing w:before="0" w:beforeAutospacing="0" w:after="160" w:afterAutospacing="0" w:line="278" w:lineRule="auto"/>
              <w:rPr>
                <w:rFonts w:ascii="Arial" w:hAnsi="Arial" w:cs="Arial"/>
                <w:bCs/>
                <w:sz w:val="22"/>
                <w:szCs w:val="22"/>
              </w:rPr>
            </w:pPr>
            <w:r w:rsidRPr="0055524A">
              <w:rPr>
                <w:rFonts w:ascii="Arial" w:hAnsi="Arial" w:cs="Arial"/>
                <w:bCs/>
                <w:sz w:val="22"/>
                <w:szCs w:val="22"/>
              </w:rPr>
              <w:t>Work closely with marketing to drive lead generation and digital engagement.</w:t>
            </w:r>
          </w:p>
        </w:tc>
      </w:tr>
    </w:tbl>
    <w:p w14:paraId="69F5282D" w14:textId="77777777" w:rsidR="009F7ABF" w:rsidRPr="006A2B85" w:rsidRDefault="009F7ABF" w:rsidP="009F7ABF">
      <w:pPr>
        <w:spacing w:before="0" w:after="0"/>
        <w:rPr>
          <w:rFonts w:ascii="Arial" w:hAnsi="Arial" w:cs="Arial"/>
          <w:sz w:val="22"/>
          <w:szCs w:val="22"/>
        </w:rPr>
      </w:pPr>
    </w:p>
    <w:p w14:paraId="7D133C6E" w14:textId="77777777" w:rsidR="009F7ABF" w:rsidRPr="00CA0DE5" w:rsidRDefault="009F7ABF" w:rsidP="009F7ABF">
      <w:pPr>
        <w:spacing w:before="0" w:after="0"/>
        <w:rPr>
          <w:rFonts w:ascii="Arial" w:hAnsi="Arial" w:cs="Arial"/>
          <w:sz w:val="22"/>
          <w:szCs w:val="22"/>
        </w:rPr>
      </w:pPr>
      <w:r>
        <w:rPr>
          <w:rFonts w:ascii="Arial" w:hAnsi="Arial" w:cs="Arial"/>
          <w:sz w:val="22"/>
          <w:szCs w:val="22"/>
        </w:rPr>
        <w:t xml:space="preserve">This is not an exhaustive list of </w:t>
      </w:r>
      <w:proofErr w:type="gramStart"/>
      <w:r>
        <w:rPr>
          <w:rFonts w:ascii="Arial" w:hAnsi="Arial" w:cs="Arial"/>
          <w:sz w:val="22"/>
          <w:szCs w:val="22"/>
        </w:rPr>
        <w:t>duties</w:t>
      </w:r>
      <w:proofErr w:type="gramEnd"/>
      <w:r>
        <w:rPr>
          <w:rFonts w:ascii="Arial" w:hAnsi="Arial" w:cs="Arial"/>
          <w:sz w:val="22"/>
          <w:szCs w:val="22"/>
        </w:rPr>
        <w:t xml:space="preserve"> and you may be asked to do other tasks which you should not reasonably refuse.</w:t>
      </w:r>
    </w:p>
    <w:p w14:paraId="6602525A" w14:textId="77777777" w:rsidR="009F7ABF" w:rsidRPr="006A2B85" w:rsidRDefault="009F7ABF" w:rsidP="009F7ABF">
      <w:pPr>
        <w:jc w:val="center"/>
        <w:rPr>
          <w:rFonts w:ascii="Arial" w:hAnsi="Arial" w:cs="Arial"/>
          <w:color w:val="7030A0"/>
          <w:sz w:val="28"/>
          <w:szCs w:val="28"/>
        </w:rPr>
      </w:pPr>
      <w:r w:rsidRPr="006A2B85">
        <w:rPr>
          <w:rFonts w:ascii="Arial" w:hAnsi="Arial" w:cs="Arial"/>
          <w:sz w:val="28"/>
          <w:szCs w:val="28"/>
        </w:rPr>
        <w:t>Our Values</w:t>
      </w:r>
    </w:p>
    <w:p w14:paraId="021E336C" w14:textId="77777777" w:rsidR="009F7ABF" w:rsidRPr="00420B04" w:rsidRDefault="009F7ABF" w:rsidP="009F7ABF">
      <w:pPr>
        <w:jc w:val="center"/>
        <w:rPr>
          <w:rFonts w:ascii="Arial" w:hAnsi="Arial" w:cs="Arial"/>
          <w:sz w:val="22"/>
          <w:szCs w:val="22"/>
        </w:rPr>
      </w:pPr>
      <w:r w:rsidRPr="00420B04">
        <w:rPr>
          <w:rFonts w:ascii="Arial" w:hAnsi="Arial" w:cs="Arial"/>
          <w:sz w:val="22"/>
          <w:szCs w:val="22"/>
        </w:rPr>
        <w:t xml:space="preserve">Experts in our field – Champions of our </w:t>
      </w:r>
      <w:r>
        <w:rPr>
          <w:rFonts w:ascii="Arial" w:hAnsi="Arial" w:cs="Arial"/>
          <w:sz w:val="22"/>
          <w:szCs w:val="22"/>
        </w:rPr>
        <w:t>customers</w:t>
      </w:r>
    </w:p>
    <w:p w14:paraId="5BA758DA" w14:textId="77777777" w:rsidR="009F7ABF" w:rsidRPr="00420B04" w:rsidRDefault="009F7ABF" w:rsidP="009F7ABF">
      <w:pPr>
        <w:pStyle w:val="ListParagraph"/>
        <w:numPr>
          <w:ilvl w:val="0"/>
          <w:numId w:val="4"/>
        </w:numPr>
        <w:spacing w:before="0" w:beforeAutospacing="0" w:after="200" w:afterAutospacing="0" w:line="276" w:lineRule="auto"/>
        <w:jc w:val="both"/>
        <w:rPr>
          <w:rFonts w:ascii="Arial" w:hAnsi="Arial" w:cs="Arial"/>
          <w:b/>
          <w:sz w:val="22"/>
          <w:szCs w:val="22"/>
        </w:rPr>
      </w:pPr>
      <w:r w:rsidRPr="00420B04">
        <w:rPr>
          <w:rFonts w:ascii="Arial" w:hAnsi="Arial" w:cs="Arial"/>
          <w:sz w:val="22"/>
          <w:szCs w:val="22"/>
        </w:rPr>
        <w:t xml:space="preserve">We are committed to </w:t>
      </w:r>
      <w:r w:rsidRPr="00420B04">
        <w:rPr>
          <w:rFonts w:ascii="Arial" w:hAnsi="Arial" w:cs="Arial"/>
          <w:b/>
          <w:sz w:val="22"/>
          <w:szCs w:val="22"/>
        </w:rPr>
        <w:t>excellence</w:t>
      </w:r>
    </w:p>
    <w:p w14:paraId="3E0879E4" w14:textId="77777777" w:rsidR="009F7ABF" w:rsidRPr="00420B04" w:rsidRDefault="009F7ABF" w:rsidP="009F7ABF">
      <w:pPr>
        <w:pStyle w:val="ListParagraph"/>
        <w:numPr>
          <w:ilvl w:val="0"/>
          <w:numId w:val="4"/>
        </w:numPr>
        <w:spacing w:before="0" w:beforeAutospacing="0" w:after="200" w:afterAutospacing="0" w:line="276" w:lineRule="auto"/>
        <w:jc w:val="both"/>
        <w:rPr>
          <w:rFonts w:ascii="Arial" w:hAnsi="Arial" w:cs="Arial"/>
          <w:sz w:val="22"/>
          <w:szCs w:val="22"/>
        </w:rPr>
      </w:pPr>
      <w:r w:rsidRPr="00420B04">
        <w:rPr>
          <w:rFonts w:ascii="Arial" w:hAnsi="Arial" w:cs="Arial"/>
          <w:sz w:val="22"/>
          <w:szCs w:val="22"/>
        </w:rPr>
        <w:t xml:space="preserve">We embrace </w:t>
      </w:r>
      <w:r w:rsidRPr="00420B04">
        <w:rPr>
          <w:rFonts w:ascii="Arial" w:hAnsi="Arial" w:cs="Arial"/>
          <w:b/>
          <w:sz w:val="22"/>
          <w:szCs w:val="22"/>
        </w:rPr>
        <w:t xml:space="preserve">progress </w:t>
      </w:r>
      <w:r w:rsidRPr="00420B04">
        <w:rPr>
          <w:rFonts w:ascii="Arial" w:hAnsi="Arial" w:cs="Arial"/>
          <w:sz w:val="22"/>
          <w:szCs w:val="22"/>
        </w:rPr>
        <w:t>and change</w:t>
      </w:r>
    </w:p>
    <w:p w14:paraId="6638F060" w14:textId="77777777" w:rsidR="009F7ABF" w:rsidRPr="00420B04" w:rsidRDefault="009F7ABF" w:rsidP="009F7ABF">
      <w:pPr>
        <w:pStyle w:val="ListParagraph"/>
        <w:numPr>
          <w:ilvl w:val="0"/>
          <w:numId w:val="4"/>
        </w:numPr>
        <w:spacing w:before="0" w:beforeAutospacing="0" w:after="200" w:afterAutospacing="0" w:line="276" w:lineRule="auto"/>
        <w:jc w:val="both"/>
        <w:rPr>
          <w:rFonts w:ascii="Arial" w:hAnsi="Arial" w:cs="Arial"/>
          <w:sz w:val="22"/>
          <w:szCs w:val="22"/>
        </w:rPr>
      </w:pPr>
      <w:r w:rsidRPr="00420B04">
        <w:rPr>
          <w:rFonts w:ascii="Arial" w:hAnsi="Arial" w:cs="Arial"/>
          <w:sz w:val="22"/>
          <w:szCs w:val="22"/>
        </w:rPr>
        <w:t>We are leading the way with our</w:t>
      </w:r>
      <w:r w:rsidRPr="00420B04">
        <w:rPr>
          <w:rFonts w:ascii="Arial" w:hAnsi="Arial" w:cs="Arial"/>
          <w:b/>
          <w:sz w:val="22"/>
          <w:szCs w:val="22"/>
        </w:rPr>
        <w:t xml:space="preserve"> expertise </w:t>
      </w:r>
      <w:r w:rsidRPr="00420B04">
        <w:rPr>
          <w:rFonts w:ascii="Arial" w:hAnsi="Arial" w:cs="Arial"/>
          <w:sz w:val="22"/>
          <w:szCs w:val="22"/>
        </w:rPr>
        <w:t>in digital transformation</w:t>
      </w:r>
    </w:p>
    <w:p w14:paraId="316A76D5" w14:textId="77777777" w:rsidR="009F7ABF" w:rsidRPr="00420B04" w:rsidRDefault="009F7ABF" w:rsidP="009F7ABF">
      <w:pPr>
        <w:pStyle w:val="ListParagraph"/>
        <w:numPr>
          <w:ilvl w:val="0"/>
          <w:numId w:val="4"/>
        </w:numPr>
        <w:spacing w:before="0" w:beforeAutospacing="0" w:after="200" w:afterAutospacing="0" w:line="276" w:lineRule="auto"/>
        <w:jc w:val="both"/>
        <w:rPr>
          <w:rFonts w:ascii="Arial" w:hAnsi="Arial" w:cs="Arial"/>
          <w:sz w:val="22"/>
          <w:szCs w:val="22"/>
        </w:rPr>
      </w:pPr>
      <w:r w:rsidRPr="00420B04">
        <w:rPr>
          <w:rFonts w:ascii="Arial" w:hAnsi="Arial" w:cs="Arial"/>
          <w:sz w:val="22"/>
          <w:szCs w:val="22"/>
        </w:rPr>
        <w:t xml:space="preserve">We put the </w:t>
      </w:r>
      <w:r w:rsidRPr="00420B04">
        <w:rPr>
          <w:rFonts w:ascii="Arial" w:hAnsi="Arial" w:cs="Arial"/>
          <w:b/>
          <w:sz w:val="22"/>
          <w:szCs w:val="22"/>
        </w:rPr>
        <w:t>customer</w:t>
      </w:r>
      <w:r w:rsidRPr="00420B04">
        <w:rPr>
          <w:rFonts w:ascii="Arial" w:hAnsi="Arial" w:cs="Arial"/>
          <w:sz w:val="22"/>
          <w:szCs w:val="22"/>
        </w:rPr>
        <w:t xml:space="preserve"> at the centre of everything we do</w:t>
      </w:r>
    </w:p>
    <w:p w14:paraId="5C5D88B1" w14:textId="77777777" w:rsidR="009F7ABF" w:rsidRPr="00420B04" w:rsidRDefault="009F7ABF" w:rsidP="009F7ABF">
      <w:pPr>
        <w:pStyle w:val="ListParagraph"/>
        <w:numPr>
          <w:ilvl w:val="0"/>
          <w:numId w:val="4"/>
        </w:numPr>
        <w:spacing w:before="0" w:beforeAutospacing="0" w:after="200" w:afterAutospacing="0" w:line="276" w:lineRule="auto"/>
        <w:jc w:val="both"/>
        <w:rPr>
          <w:rFonts w:ascii="Arial" w:hAnsi="Arial" w:cs="Arial"/>
          <w:b/>
          <w:sz w:val="22"/>
          <w:szCs w:val="22"/>
        </w:rPr>
      </w:pPr>
      <w:r w:rsidRPr="00420B04">
        <w:rPr>
          <w:rFonts w:ascii="Arial" w:hAnsi="Arial" w:cs="Arial"/>
          <w:b/>
          <w:sz w:val="22"/>
          <w:szCs w:val="22"/>
        </w:rPr>
        <w:t>Together we do the right thing</w:t>
      </w:r>
    </w:p>
    <w:p w14:paraId="0B51DACD" w14:textId="77777777" w:rsidR="009F7ABF" w:rsidRPr="006A2B85" w:rsidRDefault="009F7ABF" w:rsidP="009F7ABF">
      <w:pPr>
        <w:spacing w:before="0" w:after="0"/>
        <w:rPr>
          <w:rFonts w:ascii="Arial" w:hAnsi="Arial" w:cs="Arial"/>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27"/>
      </w:tblGrid>
      <w:tr w:rsidR="009F7ABF" w:rsidRPr="006A2B85" w14:paraId="4E0846CB" w14:textId="77777777" w:rsidTr="00C04213">
        <w:trPr>
          <w:trHeight w:val="314"/>
        </w:trPr>
        <w:tc>
          <w:tcPr>
            <w:tcW w:w="5495" w:type="dxa"/>
            <w:shd w:val="clear" w:color="auto" w:fill="D9D9D9"/>
          </w:tcPr>
          <w:p w14:paraId="5E439E8C" w14:textId="77777777" w:rsidR="009F7ABF" w:rsidRPr="006A2B85" w:rsidRDefault="009F7ABF" w:rsidP="00C04213">
            <w:pPr>
              <w:spacing w:before="0" w:after="0"/>
              <w:rPr>
                <w:rFonts w:ascii="Arial" w:hAnsi="Arial" w:cs="Arial"/>
                <w:b/>
                <w:sz w:val="22"/>
                <w:szCs w:val="22"/>
              </w:rPr>
            </w:pPr>
            <w:r w:rsidRPr="006A2B85">
              <w:rPr>
                <w:rFonts w:ascii="Arial" w:hAnsi="Arial" w:cs="Arial"/>
                <w:b/>
                <w:sz w:val="22"/>
                <w:szCs w:val="22"/>
              </w:rPr>
              <w:t>Experience</w:t>
            </w:r>
          </w:p>
        </w:tc>
        <w:tc>
          <w:tcPr>
            <w:tcW w:w="4927" w:type="dxa"/>
            <w:shd w:val="clear" w:color="auto" w:fill="D9D9D9"/>
          </w:tcPr>
          <w:p w14:paraId="632643EA" w14:textId="77777777" w:rsidR="009F7ABF" w:rsidRPr="006A2B85" w:rsidRDefault="009F7ABF" w:rsidP="00C04213">
            <w:pPr>
              <w:spacing w:before="0" w:after="0"/>
              <w:rPr>
                <w:rFonts w:ascii="Arial" w:hAnsi="Arial" w:cs="Arial"/>
                <w:b/>
                <w:sz w:val="22"/>
                <w:szCs w:val="22"/>
              </w:rPr>
            </w:pPr>
            <w:r w:rsidRPr="006A2B85">
              <w:rPr>
                <w:rFonts w:ascii="Arial" w:hAnsi="Arial" w:cs="Arial"/>
                <w:b/>
                <w:sz w:val="22"/>
                <w:szCs w:val="22"/>
              </w:rPr>
              <w:t>Qualifications</w:t>
            </w:r>
          </w:p>
        </w:tc>
      </w:tr>
      <w:tr w:rsidR="009F7ABF" w:rsidRPr="006A2B85" w14:paraId="07EF04F5" w14:textId="77777777" w:rsidTr="00C04213">
        <w:trPr>
          <w:trHeight w:val="314"/>
        </w:trPr>
        <w:tc>
          <w:tcPr>
            <w:tcW w:w="5495" w:type="dxa"/>
          </w:tcPr>
          <w:p w14:paraId="2E90AAF8" w14:textId="77777777" w:rsidR="009F7ABF" w:rsidRPr="00AF16A8" w:rsidRDefault="009F7ABF" w:rsidP="00C04213">
            <w:pPr>
              <w:spacing w:before="0" w:after="0"/>
              <w:rPr>
                <w:rFonts w:ascii="Arial" w:hAnsi="Arial" w:cs="Arial"/>
                <w:sz w:val="22"/>
                <w:szCs w:val="22"/>
                <w:lang w:eastAsia="en-GB"/>
              </w:rPr>
            </w:pPr>
            <w:r w:rsidRPr="006A2B85">
              <w:rPr>
                <w:rFonts w:ascii="Arial" w:hAnsi="Arial" w:cs="Arial"/>
                <w:b/>
                <w:bCs/>
                <w:sz w:val="22"/>
                <w:szCs w:val="22"/>
                <w:lang w:eastAsia="en-GB"/>
              </w:rPr>
              <w:t>Essential</w:t>
            </w:r>
          </w:p>
          <w:p w14:paraId="7EFBC208" w14:textId="5A00622F"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Proven experience in selling both physical records management and digitisation service</w:t>
            </w:r>
            <w:r w:rsidR="00FC4AFA">
              <w:rPr>
                <w:rFonts w:ascii="Arial" w:hAnsi="Arial" w:cs="Arial"/>
                <w:szCs w:val="20"/>
              </w:rPr>
              <w:t>s.</w:t>
            </w:r>
          </w:p>
          <w:p w14:paraId="1B4FBA39" w14:textId="45DC672D"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 xml:space="preserve">Experience working with </w:t>
            </w:r>
            <w:r w:rsidR="00FC4AFA">
              <w:rPr>
                <w:rFonts w:ascii="Arial" w:hAnsi="Arial" w:cs="Arial"/>
                <w:szCs w:val="20"/>
              </w:rPr>
              <w:t xml:space="preserve">corporate sectors, including Financial Services, Legal, Professional Services, Energy, Manufacturing, Retail, Business Services and Telecommunications. </w:t>
            </w:r>
          </w:p>
          <w:p w14:paraId="5CA7E65C" w14:textId="77777777"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Strong experience in bid management and responding to tenders, including RFQs, RFIs, and RFPs.</w:t>
            </w:r>
          </w:p>
          <w:p w14:paraId="38FF7D3F" w14:textId="3A7D1424" w:rsidR="00FC4AFA"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FC4AFA">
              <w:rPr>
                <w:rFonts w:ascii="Arial" w:hAnsi="Arial" w:cs="Arial"/>
                <w:szCs w:val="20"/>
              </w:rPr>
              <w:t xml:space="preserve">Understanding of </w:t>
            </w:r>
            <w:r w:rsidR="00206661">
              <w:rPr>
                <w:rFonts w:ascii="Arial" w:hAnsi="Arial" w:cs="Arial"/>
                <w:szCs w:val="20"/>
              </w:rPr>
              <w:t xml:space="preserve">workflow </w:t>
            </w:r>
            <w:r w:rsidR="00FC4AFA" w:rsidRPr="00FC4AFA">
              <w:rPr>
                <w:rFonts w:ascii="Arial" w:hAnsi="Arial" w:cs="Arial"/>
                <w:szCs w:val="20"/>
              </w:rPr>
              <w:t xml:space="preserve">automation, AI and digital platforms </w:t>
            </w:r>
            <w:r w:rsidRPr="00FC4AFA">
              <w:rPr>
                <w:rFonts w:ascii="Arial" w:hAnsi="Arial" w:cs="Arial"/>
                <w:szCs w:val="20"/>
              </w:rPr>
              <w:t>and its impact on</w:t>
            </w:r>
            <w:r w:rsidR="00FC4AFA" w:rsidRPr="00FC4AFA">
              <w:rPr>
                <w:rFonts w:ascii="Arial" w:hAnsi="Arial" w:cs="Arial"/>
                <w:szCs w:val="20"/>
              </w:rPr>
              <w:t xml:space="preserve"> customers</w:t>
            </w:r>
            <w:r w:rsidRPr="00FC4AFA">
              <w:rPr>
                <w:rFonts w:ascii="Arial" w:hAnsi="Arial" w:cs="Arial"/>
                <w:szCs w:val="20"/>
              </w:rPr>
              <w:t xml:space="preserve"> digital transformatio</w:t>
            </w:r>
            <w:r w:rsidR="00FC4AFA" w:rsidRPr="00FC4AFA">
              <w:rPr>
                <w:rFonts w:ascii="Arial" w:hAnsi="Arial" w:cs="Arial"/>
                <w:szCs w:val="20"/>
              </w:rPr>
              <w:t xml:space="preserve">n programmes. </w:t>
            </w:r>
          </w:p>
          <w:p w14:paraId="39C5246A" w14:textId="74D410A6" w:rsidR="009F7ABF" w:rsidRPr="00FC4AFA"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FC4AFA">
              <w:rPr>
                <w:rFonts w:ascii="Arial" w:hAnsi="Arial" w:cs="Arial"/>
                <w:szCs w:val="20"/>
              </w:rPr>
              <w:lastRenderedPageBreak/>
              <w:t>Working knowledge of data protection laws, compliance, and governance frameworks, particularly GDPR</w:t>
            </w:r>
            <w:r w:rsidR="00FC4AFA">
              <w:rPr>
                <w:rFonts w:ascii="Arial" w:hAnsi="Arial" w:cs="Arial"/>
                <w:szCs w:val="20"/>
              </w:rPr>
              <w:t xml:space="preserve">. </w:t>
            </w:r>
          </w:p>
          <w:p w14:paraId="7971334A" w14:textId="57DE217F"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 xml:space="preserve">Understanding of information </w:t>
            </w:r>
            <w:r w:rsidR="00352EC7">
              <w:rPr>
                <w:rFonts w:ascii="Arial" w:hAnsi="Arial" w:cs="Arial"/>
                <w:szCs w:val="20"/>
              </w:rPr>
              <w:t xml:space="preserve">and data </w:t>
            </w:r>
            <w:r w:rsidRPr="00837D76">
              <w:rPr>
                <w:rFonts w:ascii="Arial" w:hAnsi="Arial" w:cs="Arial"/>
                <w:szCs w:val="20"/>
              </w:rPr>
              <w:t>governance principles</w:t>
            </w:r>
            <w:r w:rsidR="00FC4AFA">
              <w:rPr>
                <w:rFonts w:ascii="Arial" w:hAnsi="Arial" w:cs="Arial"/>
                <w:szCs w:val="20"/>
              </w:rPr>
              <w:t xml:space="preserve">. </w:t>
            </w:r>
          </w:p>
          <w:p w14:paraId="06C990D4" w14:textId="77777777"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Strong commercial awareness, including sales forecasting and reporting.</w:t>
            </w:r>
          </w:p>
          <w:p w14:paraId="7DC5BAB3" w14:textId="77777777"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Track record of achieving targets and selling at senior board level.</w:t>
            </w:r>
          </w:p>
          <w:p w14:paraId="2598733E" w14:textId="77777777"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Consultative, measured approach to relationship-building while remaining results-driven.</w:t>
            </w:r>
          </w:p>
          <w:p w14:paraId="6489E212" w14:textId="5EE47C82"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Ability to engage effectively wit</w:t>
            </w:r>
            <w:r w:rsidR="00352EC7">
              <w:rPr>
                <w:rFonts w:ascii="Arial" w:hAnsi="Arial" w:cs="Arial"/>
                <w:szCs w:val="20"/>
              </w:rPr>
              <w:t>h senior stakeholders and corporate</w:t>
            </w:r>
            <w:r w:rsidRPr="00837D76">
              <w:rPr>
                <w:rFonts w:ascii="Arial" w:hAnsi="Arial" w:cs="Arial"/>
                <w:szCs w:val="20"/>
              </w:rPr>
              <w:t xml:space="preserve"> leadership, including digital transformation leads.</w:t>
            </w:r>
          </w:p>
          <w:p w14:paraId="1A29B774" w14:textId="77777777" w:rsidR="009F7ABF" w:rsidRPr="00BA0563" w:rsidRDefault="009F7ABF" w:rsidP="00C04213">
            <w:pPr>
              <w:spacing w:before="0" w:after="0"/>
              <w:ind w:left="360"/>
              <w:rPr>
                <w:rFonts w:ascii="Arial" w:hAnsi="Arial" w:cs="Arial"/>
                <w:bCs/>
                <w:sz w:val="22"/>
                <w:szCs w:val="22"/>
              </w:rPr>
            </w:pPr>
          </w:p>
          <w:p w14:paraId="4D6FA346" w14:textId="77777777" w:rsidR="009F7ABF" w:rsidRPr="00BA0563" w:rsidRDefault="009F7ABF" w:rsidP="00C04213">
            <w:pPr>
              <w:spacing w:before="0" w:after="0"/>
              <w:ind w:left="360"/>
              <w:rPr>
                <w:rFonts w:ascii="Arial" w:hAnsi="Arial" w:cs="Arial"/>
                <w:b/>
                <w:sz w:val="22"/>
                <w:szCs w:val="22"/>
              </w:rPr>
            </w:pPr>
          </w:p>
          <w:p w14:paraId="4ED78EDE" w14:textId="77777777" w:rsidR="009F7ABF" w:rsidRPr="006A2B85" w:rsidRDefault="009F7ABF" w:rsidP="00C04213">
            <w:pPr>
              <w:pStyle w:val="ListParagraph"/>
              <w:spacing w:before="0" w:after="0"/>
              <w:rPr>
                <w:rFonts w:ascii="Arial" w:hAnsi="Arial" w:cs="Arial"/>
                <w:sz w:val="22"/>
                <w:szCs w:val="22"/>
              </w:rPr>
            </w:pPr>
          </w:p>
        </w:tc>
        <w:tc>
          <w:tcPr>
            <w:tcW w:w="4927" w:type="dxa"/>
          </w:tcPr>
          <w:p w14:paraId="3E90BDB4" w14:textId="77777777" w:rsidR="009F7ABF" w:rsidRPr="00AF16A8" w:rsidRDefault="009F7ABF" w:rsidP="00C04213">
            <w:pPr>
              <w:spacing w:before="0" w:after="0"/>
              <w:rPr>
                <w:rFonts w:ascii="Arial" w:hAnsi="Arial" w:cs="Arial"/>
                <w:sz w:val="22"/>
                <w:szCs w:val="22"/>
                <w:lang w:eastAsia="en-GB"/>
              </w:rPr>
            </w:pPr>
            <w:r w:rsidRPr="006A2B85">
              <w:rPr>
                <w:rFonts w:ascii="Arial" w:hAnsi="Arial" w:cs="Arial"/>
                <w:b/>
                <w:bCs/>
                <w:sz w:val="22"/>
                <w:szCs w:val="22"/>
                <w:lang w:eastAsia="en-GB"/>
              </w:rPr>
              <w:lastRenderedPageBreak/>
              <w:t>Essential</w:t>
            </w:r>
          </w:p>
          <w:p w14:paraId="60E64AB1" w14:textId="0FE416D0" w:rsidR="00064F1B" w:rsidRPr="00064F1B" w:rsidRDefault="00064F1B" w:rsidP="00064F1B">
            <w:pPr>
              <w:pStyle w:val="ListParagraph"/>
              <w:numPr>
                <w:ilvl w:val="0"/>
                <w:numId w:val="5"/>
              </w:numPr>
              <w:spacing w:before="0" w:beforeAutospacing="0" w:after="0" w:afterAutospacing="0"/>
              <w:contextualSpacing w:val="0"/>
              <w:rPr>
                <w:rFonts w:ascii="Arial" w:hAnsi="Arial" w:cs="Arial"/>
                <w:bCs/>
                <w:sz w:val="22"/>
                <w:szCs w:val="22"/>
              </w:rPr>
            </w:pPr>
            <w:r w:rsidRPr="00837D76">
              <w:rPr>
                <w:rFonts w:ascii="Arial" w:hAnsi="Arial" w:cs="Arial"/>
                <w:szCs w:val="20"/>
              </w:rPr>
              <w:t xml:space="preserve">Experience </w:t>
            </w:r>
            <w:r>
              <w:rPr>
                <w:rFonts w:ascii="Arial" w:hAnsi="Arial" w:cs="Arial"/>
                <w:szCs w:val="20"/>
              </w:rPr>
              <w:t xml:space="preserve">with </w:t>
            </w:r>
            <w:r w:rsidRPr="00837D76">
              <w:rPr>
                <w:rFonts w:ascii="Arial" w:hAnsi="Arial" w:cs="Arial"/>
                <w:szCs w:val="20"/>
              </w:rPr>
              <w:t>CRM systems</w:t>
            </w:r>
            <w:r>
              <w:rPr>
                <w:rFonts w:ascii="Arial" w:hAnsi="Arial" w:cs="Arial"/>
                <w:szCs w:val="20"/>
              </w:rPr>
              <w:t xml:space="preserve"> and pipeline and opportunity management. </w:t>
            </w:r>
            <w:r w:rsidRPr="00837D76">
              <w:rPr>
                <w:rFonts w:ascii="Arial" w:hAnsi="Arial" w:cs="Arial"/>
                <w:szCs w:val="20"/>
              </w:rPr>
              <w:t xml:space="preserve"> </w:t>
            </w:r>
          </w:p>
          <w:p w14:paraId="2175F392" w14:textId="5F4DEE12" w:rsidR="00064F1B" w:rsidRPr="00B73909" w:rsidRDefault="00064F1B" w:rsidP="00064F1B">
            <w:pPr>
              <w:pStyle w:val="ListParagraph"/>
              <w:numPr>
                <w:ilvl w:val="0"/>
                <w:numId w:val="5"/>
              </w:numPr>
              <w:spacing w:before="0" w:beforeAutospacing="0" w:after="0" w:afterAutospacing="0"/>
              <w:contextualSpacing w:val="0"/>
              <w:rPr>
                <w:rFonts w:ascii="Arial" w:hAnsi="Arial" w:cs="Arial"/>
                <w:bCs/>
                <w:sz w:val="22"/>
                <w:szCs w:val="22"/>
              </w:rPr>
            </w:pPr>
            <w:r>
              <w:rPr>
                <w:rFonts w:ascii="Arial" w:hAnsi="Arial" w:cs="Arial"/>
                <w:bCs/>
                <w:szCs w:val="22"/>
              </w:rPr>
              <w:t xml:space="preserve">Proficient in social selling and </w:t>
            </w:r>
            <w:r w:rsidRPr="00837D76">
              <w:rPr>
                <w:rFonts w:ascii="Arial" w:hAnsi="Arial" w:cs="Arial"/>
                <w:szCs w:val="20"/>
              </w:rPr>
              <w:t>digital marketing techniques</w:t>
            </w:r>
          </w:p>
          <w:p w14:paraId="60CA6C91" w14:textId="50421BA2"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 xml:space="preserve">Demonstrable experience in supporting and leading </w:t>
            </w:r>
            <w:r w:rsidR="00064F1B">
              <w:rPr>
                <w:rFonts w:ascii="Arial" w:hAnsi="Arial" w:cs="Arial"/>
                <w:szCs w:val="20"/>
              </w:rPr>
              <w:t xml:space="preserve">and winning </w:t>
            </w:r>
            <w:proofErr w:type="spellStart"/>
            <w:r w:rsidR="00064F1B">
              <w:rPr>
                <w:rFonts w:ascii="Arial" w:hAnsi="Arial" w:cs="Arial"/>
                <w:szCs w:val="20"/>
              </w:rPr>
              <w:t>multi million</w:t>
            </w:r>
            <w:proofErr w:type="spellEnd"/>
            <w:r w:rsidR="00064F1B">
              <w:rPr>
                <w:rFonts w:ascii="Arial" w:hAnsi="Arial" w:cs="Arial"/>
                <w:szCs w:val="20"/>
              </w:rPr>
              <w:t xml:space="preserve"> bids, with enterprise customers. </w:t>
            </w:r>
          </w:p>
          <w:p w14:paraId="227D6E23" w14:textId="64B43340"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 xml:space="preserve">Proven ability to engage </w:t>
            </w:r>
            <w:r w:rsidR="00064F1B">
              <w:rPr>
                <w:rFonts w:ascii="Arial" w:hAnsi="Arial" w:cs="Arial"/>
                <w:szCs w:val="20"/>
              </w:rPr>
              <w:t xml:space="preserve">with corporate customers </w:t>
            </w:r>
            <w:r w:rsidRPr="00837D76">
              <w:rPr>
                <w:rFonts w:ascii="Arial" w:hAnsi="Arial" w:cs="Arial"/>
                <w:szCs w:val="20"/>
              </w:rPr>
              <w:t>leadership</w:t>
            </w:r>
            <w:r w:rsidR="00064F1B">
              <w:rPr>
                <w:rFonts w:ascii="Arial" w:hAnsi="Arial" w:cs="Arial"/>
                <w:szCs w:val="20"/>
              </w:rPr>
              <w:t xml:space="preserve"> teams</w:t>
            </w:r>
            <w:r w:rsidRPr="00837D76">
              <w:rPr>
                <w:rFonts w:ascii="Arial" w:hAnsi="Arial" w:cs="Arial"/>
                <w:szCs w:val="20"/>
              </w:rPr>
              <w:t>.</w:t>
            </w:r>
          </w:p>
          <w:p w14:paraId="766D282B" w14:textId="77777777" w:rsidR="009F7ABF" w:rsidRPr="00837D76" w:rsidRDefault="009F7ABF" w:rsidP="009F7ABF">
            <w:pPr>
              <w:pStyle w:val="ListParagraph"/>
              <w:numPr>
                <w:ilvl w:val="0"/>
                <w:numId w:val="5"/>
              </w:numPr>
              <w:spacing w:before="0" w:beforeAutospacing="0" w:after="0" w:afterAutospacing="0"/>
              <w:contextualSpacing w:val="0"/>
              <w:rPr>
                <w:rFonts w:ascii="Arial" w:hAnsi="Arial" w:cs="Arial"/>
                <w:szCs w:val="20"/>
              </w:rPr>
            </w:pPr>
            <w:r w:rsidRPr="00837D76">
              <w:rPr>
                <w:rFonts w:ascii="Arial" w:hAnsi="Arial" w:cs="Arial"/>
                <w:szCs w:val="20"/>
              </w:rPr>
              <w:t>Ability to shape value propositions to drive digital transformation.</w:t>
            </w:r>
          </w:p>
          <w:p w14:paraId="54AAEC56" w14:textId="77777777" w:rsidR="009F7ABF" w:rsidRDefault="009F7ABF" w:rsidP="00C04213">
            <w:pPr>
              <w:spacing w:before="0" w:after="0"/>
              <w:textAlignment w:val="center"/>
              <w:rPr>
                <w:rFonts w:ascii="Arial" w:hAnsi="Arial" w:cs="Arial"/>
                <w:b/>
                <w:bCs/>
                <w:szCs w:val="20"/>
              </w:rPr>
            </w:pPr>
          </w:p>
          <w:p w14:paraId="0470E619" w14:textId="6B7A6BB0" w:rsidR="009F7ABF" w:rsidRDefault="009F7ABF" w:rsidP="00C04213">
            <w:pPr>
              <w:spacing w:before="0" w:after="0"/>
              <w:textAlignment w:val="center"/>
              <w:rPr>
                <w:rFonts w:ascii="Arial" w:hAnsi="Arial" w:cs="Arial"/>
                <w:b/>
                <w:bCs/>
                <w:szCs w:val="20"/>
              </w:rPr>
            </w:pPr>
            <w:r w:rsidRPr="00823B5B">
              <w:rPr>
                <w:rFonts w:ascii="Arial" w:hAnsi="Arial" w:cs="Arial"/>
                <w:b/>
                <w:bCs/>
                <w:szCs w:val="20"/>
              </w:rPr>
              <w:t>Desirable</w:t>
            </w:r>
          </w:p>
          <w:p w14:paraId="7A37FA1C" w14:textId="77777777" w:rsidR="009F7ABF" w:rsidRPr="00983540" w:rsidRDefault="009F7ABF" w:rsidP="009F7ABF">
            <w:pPr>
              <w:numPr>
                <w:ilvl w:val="0"/>
                <w:numId w:val="6"/>
              </w:numPr>
              <w:spacing w:before="0" w:beforeAutospacing="0" w:after="0" w:afterAutospacing="0"/>
              <w:textAlignment w:val="center"/>
              <w:rPr>
                <w:rFonts w:ascii="Arial" w:hAnsi="Arial" w:cs="Arial"/>
                <w:szCs w:val="20"/>
              </w:rPr>
            </w:pPr>
            <w:r w:rsidRPr="00983540">
              <w:rPr>
                <w:rFonts w:ascii="Arial" w:hAnsi="Arial" w:cs="Arial"/>
                <w:szCs w:val="20"/>
              </w:rPr>
              <w:t>Degree level qualification</w:t>
            </w:r>
            <w:r>
              <w:rPr>
                <w:rFonts w:ascii="Arial" w:hAnsi="Arial" w:cs="Arial"/>
                <w:szCs w:val="20"/>
              </w:rPr>
              <w:t xml:space="preserve"> or equivalent.</w:t>
            </w:r>
          </w:p>
          <w:p w14:paraId="50830ABE" w14:textId="77777777" w:rsidR="009F7ABF" w:rsidRPr="006149EF" w:rsidRDefault="009F7ABF" w:rsidP="009F7ABF">
            <w:pPr>
              <w:pStyle w:val="ListParagraph"/>
              <w:numPr>
                <w:ilvl w:val="0"/>
                <w:numId w:val="6"/>
              </w:numPr>
              <w:spacing w:before="0" w:beforeAutospacing="0" w:after="0" w:afterAutospacing="0"/>
              <w:contextualSpacing w:val="0"/>
              <w:textAlignment w:val="center"/>
              <w:rPr>
                <w:rFonts w:ascii="Arial" w:hAnsi="Arial" w:cs="Arial"/>
                <w:szCs w:val="20"/>
              </w:rPr>
            </w:pPr>
            <w:r>
              <w:rPr>
                <w:rFonts w:ascii="Arial" w:hAnsi="Arial" w:cs="Arial"/>
                <w:szCs w:val="20"/>
              </w:rPr>
              <w:t>Recognised sales training to an advanced level.</w:t>
            </w:r>
          </w:p>
          <w:p w14:paraId="4E3FFD8E" w14:textId="77777777" w:rsidR="009F7ABF" w:rsidRPr="006A2B85" w:rsidRDefault="009F7ABF" w:rsidP="00C04213">
            <w:pPr>
              <w:spacing w:before="0" w:after="0"/>
              <w:textAlignment w:val="center"/>
              <w:rPr>
                <w:rFonts w:ascii="Arial" w:hAnsi="Arial" w:cs="Arial"/>
                <w:szCs w:val="20"/>
              </w:rPr>
            </w:pPr>
            <w:r>
              <w:rPr>
                <w:rFonts w:ascii="Arial" w:hAnsi="Arial" w:cs="Arial"/>
                <w:szCs w:val="20"/>
              </w:rPr>
              <w:t xml:space="preserve"> </w:t>
            </w:r>
          </w:p>
        </w:tc>
      </w:tr>
    </w:tbl>
    <w:p w14:paraId="779DF2B5" w14:textId="77777777" w:rsidR="009F7ABF" w:rsidRPr="006A2B85" w:rsidRDefault="009F7ABF" w:rsidP="009F7ABF">
      <w:pPr>
        <w:rPr>
          <w:rFonts w:ascii="Arial" w:hAnsi="Arial" w:cs="Arial"/>
          <w:sz w:val="22"/>
          <w:szCs w:val="22"/>
        </w:rPr>
      </w:pPr>
    </w:p>
    <w:p w14:paraId="7842390A" w14:textId="77777777" w:rsidR="009F7ABF" w:rsidRPr="003336F3" w:rsidRDefault="009F7ABF" w:rsidP="009F7ABF">
      <w:pPr>
        <w:pStyle w:val="BodyText"/>
        <w:rPr>
          <w:sz w:val="22"/>
          <w:szCs w:val="22"/>
        </w:rPr>
      </w:pPr>
    </w:p>
    <w:p w14:paraId="44FE71CF" w14:textId="77777777" w:rsidR="002E7DAB" w:rsidRDefault="002E7DAB"/>
    <w:sectPr w:rsidR="002E7DAB" w:rsidSect="009F7ABF">
      <w:headerReference w:type="default" r:id="rId7"/>
      <w:footerReference w:type="default" r:id="rId8"/>
      <w:headerReference w:type="first" r:id="rId9"/>
      <w:footerReference w:type="first" r:id="rId10"/>
      <w:pgSz w:w="11910" w:h="16840"/>
      <w:pgMar w:top="720" w:right="720" w:bottom="720" w:left="720" w:header="90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92C4" w14:textId="77777777" w:rsidR="00206661" w:rsidRDefault="00206661">
      <w:pPr>
        <w:spacing w:before="0" w:after="0"/>
      </w:pPr>
      <w:r>
        <w:separator/>
      </w:r>
    </w:p>
  </w:endnote>
  <w:endnote w:type="continuationSeparator" w:id="0">
    <w:p w14:paraId="6AF89AB4" w14:textId="77777777" w:rsidR="00206661" w:rsidRDefault="002066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3E93" w14:textId="77777777" w:rsidR="009F7ABF" w:rsidRPr="00084F61" w:rsidRDefault="009F7ABF" w:rsidP="00923967">
    <w:pPr>
      <w:pStyle w:val="smallprint"/>
      <w:rPr>
        <w:rFonts w:asciiTheme="majorHAnsi" w:hAnsiTheme="majorHAnsi"/>
        <w:color w:val="4472C4" w:themeColor="accent1"/>
      </w:rPr>
    </w:pPr>
    <w:r>
      <w:rPr>
        <w:rFonts w:asciiTheme="majorHAnsi" w:hAnsiTheme="majorHAnsi"/>
        <w:noProof/>
        <w:color w:val="4472C4" w:themeColor="accent1"/>
      </w:rPr>
      <mc:AlternateContent>
        <mc:Choice Requires="wps">
          <w:drawing>
            <wp:anchor distT="0" distB="0" distL="114300" distR="114300" simplePos="0" relativeHeight="251660288" behindDoc="0" locked="0" layoutInCell="1" allowOverlap="1" wp14:anchorId="29709D31" wp14:editId="604B2C2D">
              <wp:simplePos x="0" y="0"/>
              <wp:positionH relativeFrom="column">
                <wp:posOffset>5098415</wp:posOffset>
              </wp:positionH>
              <wp:positionV relativeFrom="paragraph">
                <wp:posOffset>-65405</wp:posOffset>
              </wp:positionV>
              <wp:extent cx="1662545" cy="422563"/>
              <wp:effectExtent l="0" t="0" r="0" b="0"/>
              <wp:wrapNone/>
              <wp:docPr id="1964452769" name="Text Box 1"/>
              <wp:cNvGraphicFramePr/>
              <a:graphic xmlns:a="http://schemas.openxmlformats.org/drawingml/2006/main">
                <a:graphicData uri="http://schemas.microsoft.com/office/word/2010/wordprocessingShape">
                  <wps:wsp>
                    <wps:cNvSpPr txBox="1"/>
                    <wps:spPr>
                      <a:xfrm>
                        <a:off x="0" y="0"/>
                        <a:ext cx="1662545" cy="422563"/>
                      </a:xfrm>
                      <a:prstGeom prst="rect">
                        <a:avLst/>
                      </a:prstGeom>
                      <a:noFill/>
                      <a:ln w="6350">
                        <a:noFill/>
                      </a:ln>
                    </wps:spPr>
                    <wps:txbx>
                      <w:txbxContent>
                        <w:p w14:paraId="4F2A4DCE" w14:textId="77777777" w:rsidR="009F7ABF" w:rsidRPr="00987798" w:rsidRDefault="009F7ABF" w:rsidP="00743D09">
                          <w:pPr>
                            <w:jc w:val="right"/>
                            <w:rPr>
                              <w:rFonts w:asciiTheme="majorHAnsi" w:hAnsiTheme="majorHAnsi"/>
                              <w:sz w:val="16"/>
                              <w:szCs w:val="16"/>
                            </w:rPr>
                          </w:pPr>
                          <w:r w:rsidRPr="00743D09">
                            <w:rPr>
                              <w:sz w:val="16"/>
                              <w:szCs w:val="16"/>
                            </w:rPr>
                            <w:t xml:space="preserve">Page </w:t>
                          </w:r>
                          <w:r w:rsidRPr="00987798">
                            <w:rPr>
                              <w:rFonts w:asciiTheme="majorHAnsi" w:hAnsiTheme="majorHAnsi"/>
                              <w:color w:val="4472C4" w:themeColor="accent1"/>
                              <w:sz w:val="16"/>
                              <w:szCs w:val="16"/>
                            </w:rPr>
                            <w:fldChar w:fldCharType="begin"/>
                          </w:r>
                          <w:r w:rsidRPr="00987798">
                            <w:rPr>
                              <w:rFonts w:asciiTheme="majorHAnsi" w:hAnsiTheme="majorHAnsi"/>
                              <w:color w:val="4472C4" w:themeColor="accent1"/>
                              <w:sz w:val="16"/>
                              <w:szCs w:val="16"/>
                            </w:rPr>
                            <w:instrText xml:space="preserve"> PAGE   \* MERGEFORMAT </w:instrText>
                          </w:r>
                          <w:r w:rsidRPr="00987798">
                            <w:rPr>
                              <w:rFonts w:asciiTheme="majorHAnsi" w:hAnsiTheme="majorHAnsi"/>
                              <w:color w:val="4472C4" w:themeColor="accent1"/>
                              <w:sz w:val="16"/>
                              <w:szCs w:val="16"/>
                            </w:rPr>
                            <w:fldChar w:fldCharType="separate"/>
                          </w:r>
                          <w:r w:rsidRPr="00987798">
                            <w:rPr>
                              <w:rFonts w:asciiTheme="majorHAnsi" w:hAnsiTheme="majorHAnsi"/>
                              <w:noProof/>
                              <w:color w:val="4472C4" w:themeColor="accent1"/>
                              <w:sz w:val="16"/>
                              <w:szCs w:val="16"/>
                            </w:rPr>
                            <w:t>1</w:t>
                          </w:r>
                          <w:r w:rsidRPr="00987798">
                            <w:rPr>
                              <w:rFonts w:asciiTheme="majorHAnsi" w:hAnsiTheme="majorHAnsi"/>
                              <w:noProof/>
                              <w:color w:val="4472C4" w:themeColor="accen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09D31" id="_x0000_t202" coordsize="21600,21600" o:spt="202" path="m,l,21600r21600,l21600,xe">
              <v:stroke joinstyle="miter"/>
              <v:path gradientshapeok="t" o:connecttype="rect"/>
            </v:shapetype>
            <v:shape id="Text Box 1" o:spid="_x0000_s1026" type="#_x0000_t202" style="position:absolute;margin-left:401.45pt;margin-top:-5.15pt;width:130.9pt;height:3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" filled="f" stroked="f" strokeweight=".5pt">
              <v:textbox>
                <w:txbxContent>
                  <w:p w14:paraId="4F2A4DCE" w14:textId="77777777" w:rsidR="009F7ABF" w:rsidRPr="00987798" w:rsidRDefault="009F7ABF" w:rsidP="00743D09">
                    <w:pPr>
                      <w:jc w:val="right"/>
                      <w:rPr>
                        <w:rFonts w:asciiTheme="majorHAnsi" w:hAnsiTheme="majorHAnsi"/>
                        <w:sz w:val="16"/>
                        <w:szCs w:val="16"/>
                      </w:rPr>
                    </w:pPr>
                    <w:r w:rsidRPr="00743D09">
                      <w:rPr>
                        <w:sz w:val="16"/>
                        <w:szCs w:val="16"/>
                      </w:rPr>
                      <w:t xml:space="preserve">Page </w:t>
                    </w:r>
                    <w:r w:rsidRPr="00987798">
                      <w:rPr>
                        <w:rFonts w:asciiTheme="majorHAnsi" w:hAnsiTheme="majorHAnsi"/>
                        <w:color w:val="4472C4" w:themeColor="accent1"/>
                        <w:sz w:val="16"/>
                        <w:szCs w:val="16"/>
                      </w:rPr>
                      <w:fldChar w:fldCharType="begin"/>
                    </w:r>
                    <w:r w:rsidRPr="00987798">
                      <w:rPr>
                        <w:rFonts w:asciiTheme="majorHAnsi" w:hAnsiTheme="majorHAnsi"/>
                        <w:color w:val="4472C4" w:themeColor="accent1"/>
                        <w:sz w:val="16"/>
                        <w:szCs w:val="16"/>
                      </w:rPr>
                      <w:instrText xml:space="preserve"> PAGE   \* MERGEFORMAT </w:instrText>
                    </w:r>
                    <w:r w:rsidRPr="00987798">
                      <w:rPr>
                        <w:rFonts w:asciiTheme="majorHAnsi" w:hAnsiTheme="majorHAnsi"/>
                        <w:color w:val="4472C4" w:themeColor="accent1"/>
                        <w:sz w:val="16"/>
                        <w:szCs w:val="16"/>
                      </w:rPr>
                      <w:fldChar w:fldCharType="separate"/>
                    </w:r>
                    <w:r w:rsidRPr="00987798">
                      <w:rPr>
                        <w:rFonts w:asciiTheme="majorHAnsi" w:hAnsiTheme="majorHAnsi"/>
                        <w:noProof/>
                        <w:color w:val="4472C4" w:themeColor="accent1"/>
                        <w:sz w:val="16"/>
                        <w:szCs w:val="16"/>
                      </w:rPr>
                      <w:t>1</w:t>
                    </w:r>
                    <w:r w:rsidRPr="00987798">
                      <w:rPr>
                        <w:rFonts w:asciiTheme="majorHAnsi" w:hAnsiTheme="majorHAnsi"/>
                        <w:noProof/>
                        <w:color w:val="4472C4" w:themeColor="accent1"/>
                        <w:sz w:val="16"/>
                        <w:szCs w:val="16"/>
                      </w:rPr>
                      <w:fldChar w:fldCharType="end"/>
                    </w:r>
                  </w:p>
                </w:txbxContent>
              </v:textbox>
            </v:shape>
          </w:pict>
        </mc:Fallback>
      </mc:AlternateContent>
    </w:r>
    <w:r w:rsidRPr="00084F61">
      <w:rPr>
        <w:rFonts w:asciiTheme="majorHAnsi" w:hAnsiTheme="majorHAnsi"/>
        <w:color w:val="4472C4" w:themeColor="accent1"/>
      </w:rPr>
      <w:t xml:space="preserve">© 2024. </w:t>
    </w:r>
    <w:r w:rsidRPr="00987798">
      <w:rPr>
        <w:rFonts w:asciiTheme="majorHAnsi" w:hAnsiTheme="majorHAnsi"/>
        <w:color w:val="4472C4" w:themeColor="accent1"/>
      </w:rPr>
      <w:t xml:space="preserve">Restore </w:t>
    </w:r>
    <w:r>
      <w:rPr>
        <w:rFonts w:asciiTheme="majorHAnsi" w:hAnsiTheme="majorHAnsi"/>
        <w:color w:val="4472C4" w:themeColor="accent1"/>
      </w:rPr>
      <w:t>Information Management</w:t>
    </w:r>
    <w:r w:rsidRPr="00084F61">
      <w:rPr>
        <w:rFonts w:asciiTheme="majorHAnsi" w:hAnsiTheme="majorHAnsi"/>
        <w:color w:val="4472C4" w:themeColor="accent1"/>
      </w:rPr>
      <w:t>. All rights reserved.</w:t>
    </w:r>
  </w:p>
  <w:p w14:paraId="28C55A5B" w14:textId="77777777" w:rsidR="009F7ABF" w:rsidRPr="00923967" w:rsidRDefault="009F7ABF" w:rsidP="00F41822">
    <w:pPr>
      <w:pStyle w:val="smallprint"/>
      <w:rPr>
        <w:sz w:val="14"/>
        <w:szCs w:val="22"/>
      </w:rPr>
    </w:pPr>
    <w:r w:rsidRPr="00923967">
      <w:rPr>
        <w:sz w:val="14"/>
        <w:szCs w:val="22"/>
      </w:rPr>
      <w:t xml:space="preserve">Registered Office: Village Way, Bilston, Wolverhampton, England, WV14 </w:t>
    </w:r>
    <w:r>
      <w:rPr>
        <w:sz w:val="14"/>
        <w:szCs w:val="22"/>
      </w:rPr>
      <w:t>0</w:t>
    </w:r>
    <w:r w:rsidRPr="00923967">
      <w:rPr>
        <w:sz w:val="14"/>
        <w:szCs w:val="22"/>
      </w:rPr>
      <w:t>UJ. Registered in England No. 04624743 | VAT Registered 807 4459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D6D9" w14:textId="77777777" w:rsidR="009F7ABF" w:rsidRPr="00E73F24" w:rsidRDefault="009F7ABF" w:rsidP="00E73F24">
    <w:pPr>
      <w:pStyle w:val="Footer"/>
      <w:rPr>
        <w:rFonts w:ascii="Museo 700" w:hAnsi="Museo 700"/>
        <w:color w:val="4472C4" w:themeColor="accent1"/>
      </w:rPr>
    </w:pPr>
    <w:r>
      <w:rPr>
        <w:rFonts w:ascii="Museo 700" w:hAnsi="Museo 700"/>
        <w:noProof/>
        <w:color w:val="4472C4" w:themeColor="accent1"/>
      </w:rPr>
      <mc:AlternateContent>
        <mc:Choice Requires="wps">
          <w:drawing>
            <wp:anchor distT="0" distB="0" distL="114300" distR="114300" simplePos="0" relativeHeight="251659264" behindDoc="0" locked="0" layoutInCell="1" allowOverlap="1" wp14:anchorId="2C713DE4" wp14:editId="0F602474">
              <wp:simplePos x="0" y="0"/>
              <wp:positionH relativeFrom="column">
                <wp:posOffset>1032510</wp:posOffset>
              </wp:positionH>
              <wp:positionV relativeFrom="paragraph">
                <wp:posOffset>-5715</wp:posOffset>
              </wp:positionV>
              <wp:extent cx="4129405" cy="384175"/>
              <wp:effectExtent l="0" t="0" r="0" b="0"/>
              <wp:wrapNone/>
              <wp:docPr id="308038175" name="Text Box 4"/>
              <wp:cNvGraphicFramePr/>
              <a:graphic xmlns:a="http://schemas.openxmlformats.org/drawingml/2006/main">
                <a:graphicData uri="http://schemas.microsoft.com/office/word/2010/wordprocessingShape">
                  <wps:wsp>
                    <wps:cNvSpPr txBox="1"/>
                    <wps:spPr>
                      <a:xfrm>
                        <a:off x="0" y="0"/>
                        <a:ext cx="4129405" cy="384175"/>
                      </a:xfrm>
                      <a:prstGeom prst="rect">
                        <a:avLst/>
                      </a:prstGeom>
                      <a:noFill/>
                      <a:ln w="6350">
                        <a:noFill/>
                      </a:ln>
                    </wps:spPr>
                    <wps:txbx>
                      <w:txbxContent>
                        <w:p w14:paraId="4BAD5F6F" w14:textId="77777777" w:rsidR="009F7ABF" w:rsidRPr="00987798" w:rsidRDefault="009F7ABF" w:rsidP="003A6409">
                          <w:pPr>
                            <w:jc w:val="center"/>
                            <w:rPr>
                              <w:rFonts w:asciiTheme="majorHAnsi" w:hAnsi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13DE4" id="_x0000_t202" coordsize="21600,21600" o:spt="202" path="m,l,21600r21600,l21600,xe">
              <v:stroke joinstyle="miter"/>
              <v:path gradientshapeok="t" o:connecttype="rect"/>
            </v:shapetype>
            <v:shape id="Text Box 4" o:spid="_x0000_s1027" type="#_x0000_t202" style="position:absolute;margin-left:81.3pt;margin-top:-.45pt;width:325.15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" filled="f" stroked="f" strokeweight=".5pt">
              <v:textbox>
                <w:txbxContent>
                  <w:p w14:paraId="4BAD5F6F" w14:textId="77777777" w:rsidR="009F7ABF" w:rsidRPr="00987798" w:rsidRDefault="009F7ABF" w:rsidP="003A6409">
                    <w:pPr>
                      <w:jc w:val="center"/>
                      <w:rPr>
                        <w:rFonts w:asciiTheme="majorHAnsi" w:hAnsiTheme="majorHAnsi"/>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A876" w14:textId="77777777" w:rsidR="00206661" w:rsidRDefault="00206661">
      <w:pPr>
        <w:spacing w:before="0" w:after="0"/>
      </w:pPr>
      <w:r>
        <w:separator/>
      </w:r>
    </w:p>
  </w:footnote>
  <w:footnote w:type="continuationSeparator" w:id="0">
    <w:p w14:paraId="495E3634" w14:textId="77777777" w:rsidR="00206661" w:rsidRDefault="002066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9CC1" w14:textId="77777777" w:rsidR="009F7ABF" w:rsidRDefault="009F7ABF" w:rsidP="000D7563">
    <w:pPr>
      <w:pStyle w:val="BodyText"/>
    </w:pPr>
    <w:r>
      <w:rPr>
        <w:noProof/>
      </w:rPr>
      <w:drawing>
        <wp:anchor distT="0" distB="0" distL="114300" distR="114300" simplePos="0" relativeHeight="251663360" behindDoc="0" locked="0" layoutInCell="1" allowOverlap="1" wp14:anchorId="644162BB" wp14:editId="3B7598B8">
          <wp:simplePos x="0" y="0"/>
          <wp:positionH relativeFrom="column">
            <wp:posOffset>0</wp:posOffset>
          </wp:positionH>
          <wp:positionV relativeFrom="paragraph">
            <wp:posOffset>-182245</wp:posOffset>
          </wp:positionV>
          <wp:extent cx="800100" cy="286385"/>
          <wp:effectExtent l="0" t="0" r="0" b="0"/>
          <wp:wrapSquare wrapText="bothSides"/>
          <wp:docPr id="420781508"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81508" name="Picture 2"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981">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3D5C" w14:textId="77777777" w:rsidR="009F7ABF" w:rsidRDefault="009F7ABF">
    <w:pPr>
      <w:pStyle w:val="Header"/>
    </w:pPr>
    <w:r w:rsidRPr="00743E32">
      <w:rPr>
        <w:noProof/>
      </w:rPr>
      <w:drawing>
        <wp:anchor distT="0" distB="0" distL="114300" distR="114300" simplePos="0" relativeHeight="251662336" behindDoc="0" locked="0" layoutInCell="1" allowOverlap="1" wp14:anchorId="3EEAB036" wp14:editId="4C76D6BE">
          <wp:simplePos x="0" y="0"/>
          <wp:positionH relativeFrom="column">
            <wp:posOffset>4264025</wp:posOffset>
          </wp:positionH>
          <wp:positionV relativeFrom="paragraph">
            <wp:posOffset>-401955</wp:posOffset>
          </wp:positionV>
          <wp:extent cx="2434590" cy="1055370"/>
          <wp:effectExtent l="0" t="0" r="3810" b="0"/>
          <wp:wrapSquare wrapText="bothSides"/>
          <wp:docPr id="18267703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7032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34590" cy="1055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61909AC" wp14:editId="0994CC60">
          <wp:simplePos x="0" y="0"/>
          <wp:positionH relativeFrom="column">
            <wp:posOffset>0</wp:posOffset>
          </wp:positionH>
          <wp:positionV relativeFrom="paragraph">
            <wp:posOffset>-130175</wp:posOffset>
          </wp:positionV>
          <wp:extent cx="1308100" cy="468630"/>
          <wp:effectExtent l="0" t="0" r="6350" b="7620"/>
          <wp:wrapSquare wrapText="bothSides"/>
          <wp:docPr id="43682742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27426" name="Picture 1" descr="A black background with green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46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FD7"/>
    <w:multiLevelType w:val="hybridMultilevel"/>
    <w:tmpl w:val="B740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546A2"/>
    <w:multiLevelType w:val="hybridMultilevel"/>
    <w:tmpl w:val="D432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DBF"/>
    <w:multiLevelType w:val="multilevel"/>
    <w:tmpl w:val="F374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361EC"/>
    <w:multiLevelType w:val="hybridMultilevel"/>
    <w:tmpl w:val="CF3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A3862"/>
    <w:multiLevelType w:val="hybridMultilevel"/>
    <w:tmpl w:val="9EF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C47D8"/>
    <w:multiLevelType w:val="hybridMultilevel"/>
    <w:tmpl w:val="ED5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220C7"/>
    <w:multiLevelType w:val="hybridMultilevel"/>
    <w:tmpl w:val="3A3A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238774">
    <w:abstractNumId w:val="3"/>
  </w:num>
  <w:num w:numId="2" w16cid:durableId="1397246072">
    <w:abstractNumId w:val="4"/>
  </w:num>
  <w:num w:numId="3" w16cid:durableId="481197030">
    <w:abstractNumId w:val="0"/>
  </w:num>
  <w:num w:numId="4" w16cid:durableId="1297949406">
    <w:abstractNumId w:val="6"/>
  </w:num>
  <w:num w:numId="5" w16cid:durableId="1656102864">
    <w:abstractNumId w:val="1"/>
  </w:num>
  <w:num w:numId="6" w16cid:durableId="1996103480">
    <w:abstractNumId w:val="5"/>
  </w:num>
  <w:num w:numId="7" w16cid:durableId="3246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BF"/>
    <w:rsid w:val="0000581F"/>
    <w:rsid w:val="00064F1B"/>
    <w:rsid w:val="002011EE"/>
    <w:rsid w:val="00206661"/>
    <w:rsid w:val="002E7DAB"/>
    <w:rsid w:val="00352EC7"/>
    <w:rsid w:val="00366063"/>
    <w:rsid w:val="005665E2"/>
    <w:rsid w:val="00783A5B"/>
    <w:rsid w:val="0094770F"/>
    <w:rsid w:val="00976FC1"/>
    <w:rsid w:val="009F7ABF"/>
    <w:rsid w:val="00A91B2C"/>
    <w:rsid w:val="00FC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8E65"/>
  <w15:chartTrackingRefBased/>
  <w15:docId w15:val="{4FCB62FA-7FDB-4A95-884C-B68E13F8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9F7ABF"/>
    <w:pPr>
      <w:spacing w:before="100" w:beforeAutospacing="1" w:after="100" w:afterAutospacing="1" w:line="240" w:lineRule="auto"/>
    </w:pPr>
    <w:rPr>
      <w:rFonts w:ascii="Museo 500" w:eastAsiaTheme="minorEastAsia" w:hAnsi="Museo 500"/>
      <w:color w:val="44546A" w:themeColor="text2"/>
      <w:kern w:val="0"/>
      <w:sz w:val="24"/>
      <w:szCs w:val="24"/>
      <w14:ligatures w14:val="none"/>
    </w:rPr>
  </w:style>
  <w:style w:type="paragraph" w:styleId="Heading1">
    <w:name w:val="heading 1"/>
    <w:basedOn w:val="Normal"/>
    <w:next w:val="Normal"/>
    <w:link w:val="Heading1Char"/>
    <w:uiPriority w:val="9"/>
    <w:qFormat/>
    <w:rsid w:val="009F7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A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A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A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A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A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A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A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ABF"/>
    <w:rPr>
      <w:rFonts w:eastAsiaTheme="majorEastAsia" w:cstheme="majorBidi"/>
      <w:color w:val="272727" w:themeColor="text1" w:themeTint="D8"/>
    </w:rPr>
  </w:style>
  <w:style w:type="paragraph" w:styleId="Title">
    <w:name w:val="Title"/>
    <w:basedOn w:val="Normal"/>
    <w:next w:val="Normal"/>
    <w:link w:val="TitleChar"/>
    <w:qFormat/>
    <w:rsid w:val="009F7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ABF"/>
    <w:pPr>
      <w:spacing w:before="160"/>
      <w:jc w:val="center"/>
    </w:pPr>
    <w:rPr>
      <w:i/>
      <w:iCs/>
      <w:color w:val="404040" w:themeColor="text1" w:themeTint="BF"/>
    </w:rPr>
  </w:style>
  <w:style w:type="character" w:customStyle="1" w:styleId="QuoteChar">
    <w:name w:val="Quote Char"/>
    <w:basedOn w:val="DefaultParagraphFont"/>
    <w:link w:val="Quote"/>
    <w:uiPriority w:val="29"/>
    <w:rsid w:val="009F7ABF"/>
    <w:rPr>
      <w:i/>
      <w:iCs/>
      <w:color w:val="404040" w:themeColor="text1" w:themeTint="BF"/>
    </w:rPr>
  </w:style>
  <w:style w:type="paragraph" w:styleId="ListParagraph">
    <w:name w:val="List Paragraph"/>
    <w:basedOn w:val="Normal"/>
    <w:uiPriority w:val="34"/>
    <w:qFormat/>
    <w:rsid w:val="009F7ABF"/>
    <w:pPr>
      <w:ind w:left="720"/>
      <w:contextualSpacing/>
    </w:pPr>
  </w:style>
  <w:style w:type="character" w:styleId="IntenseEmphasis">
    <w:name w:val="Intense Emphasis"/>
    <w:basedOn w:val="DefaultParagraphFont"/>
    <w:uiPriority w:val="21"/>
    <w:qFormat/>
    <w:rsid w:val="009F7ABF"/>
    <w:rPr>
      <w:i/>
      <w:iCs/>
      <w:color w:val="2F5496" w:themeColor="accent1" w:themeShade="BF"/>
    </w:rPr>
  </w:style>
  <w:style w:type="paragraph" w:styleId="IntenseQuote">
    <w:name w:val="Intense Quote"/>
    <w:basedOn w:val="Normal"/>
    <w:next w:val="Normal"/>
    <w:link w:val="IntenseQuoteChar"/>
    <w:uiPriority w:val="30"/>
    <w:qFormat/>
    <w:rsid w:val="009F7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ABF"/>
    <w:rPr>
      <w:i/>
      <w:iCs/>
      <w:color w:val="2F5496" w:themeColor="accent1" w:themeShade="BF"/>
    </w:rPr>
  </w:style>
  <w:style w:type="character" w:styleId="IntenseReference">
    <w:name w:val="Intense Reference"/>
    <w:basedOn w:val="DefaultParagraphFont"/>
    <w:uiPriority w:val="32"/>
    <w:qFormat/>
    <w:rsid w:val="009F7ABF"/>
    <w:rPr>
      <w:b/>
      <w:bCs/>
      <w:smallCaps/>
      <w:color w:val="2F5496" w:themeColor="accent1" w:themeShade="BF"/>
      <w:spacing w:val="5"/>
    </w:rPr>
  </w:style>
  <w:style w:type="paragraph" w:styleId="BodyText">
    <w:name w:val="Body Text"/>
    <w:basedOn w:val="Normal"/>
    <w:link w:val="BodyTextChar"/>
    <w:uiPriority w:val="1"/>
    <w:rsid w:val="009F7ABF"/>
  </w:style>
  <w:style w:type="character" w:customStyle="1" w:styleId="BodyTextChar">
    <w:name w:val="Body Text Char"/>
    <w:basedOn w:val="DefaultParagraphFont"/>
    <w:link w:val="BodyText"/>
    <w:uiPriority w:val="1"/>
    <w:rsid w:val="009F7ABF"/>
    <w:rPr>
      <w:rFonts w:ascii="Museo 500" w:eastAsiaTheme="minorEastAsia" w:hAnsi="Museo 500"/>
      <w:color w:val="44546A" w:themeColor="text2"/>
      <w:kern w:val="0"/>
      <w:sz w:val="24"/>
      <w:szCs w:val="24"/>
      <w14:ligatures w14:val="none"/>
    </w:rPr>
  </w:style>
  <w:style w:type="paragraph" w:styleId="Header">
    <w:name w:val="header"/>
    <w:basedOn w:val="Normal"/>
    <w:link w:val="HeaderChar"/>
    <w:uiPriority w:val="99"/>
    <w:unhideWhenUsed/>
    <w:rsid w:val="009F7ABF"/>
    <w:pPr>
      <w:tabs>
        <w:tab w:val="center" w:pos="4513"/>
        <w:tab w:val="right" w:pos="9026"/>
      </w:tabs>
      <w:spacing w:after="0"/>
    </w:pPr>
  </w:style>
  <w:style w:type="character" w:customStyle="1" w:styleId="HeaderChar">
    <w:name w:val="Header Char"/>
    <w:basedOn w:val="DefaultParagraphFont"/>
    <w:link w:val="Header"/>
    <w:uiPriority w:val="99"/>
    <w:rsid w:val="009F7ABF"/>
    <w:rPr>
      <w:rFonts w:ascii="Museo 500" w:eastAsiaTheme="minorEastAsia" w:hAnsi="Museo 500"/>
      <w:color w:val="44546A" w:themeColor="text2"/>
      <w:kern w:val="0"/>
      <w:sz w:val="24"/>
      <w:szCs w:val="24"/>
      <w14:ligatures w14:val="none"/>
    </w:rPr>
  </w:style>
  <w:style w:type="paragraph" w:styleId="Footer">
    <w:name w:val="footer"/>
    <w:basedOn w:val="Normal"/>
    <w:link w:val="FooterChar"/>
    <w:uiPriority w:val="99"/>
    <w:unhideWhenUsed/>
    <w:rsid w:val="009F7ABF"/>
    <w:pPr>
      <w:tabs>
        <w:tab w:val="center" w:pos="4513"/>
        <w:tab w:val="right" w:pos="9026"/>
      </w:tabs>
      <w:spacing w:after="0"/>
    </w:pPr>
  </w:style>
  <w:style w:type="character" w:customStyle="1" w:styleId="FooterChar">
    <w:name w:val="Footer Char"/>
    <w:basedOn w:val="DefaultParagraphFont"/>
    <w:link w:val="Footer"/>
    <w:uiPriority w:val="99"/>
    <w:rsid w:val="009F7ABF"/>
    <w:rPr>
      <w:rFonts w:ascii="Museo 500" w:eastAsiaTheme="minorEastAsia" w:hAnsi="Museo 500"/>
      <w:color w:val="44546A" w:themeColor="text2"/>
      <w:kern w:val="0"/>
      <w:sz w:val="24"/>
      <w:szCs w:val="24"/>
      <w14:ligatures w14:val="none"/>
    </w:rPr>
  </w:style>
  <w:style w:type="paragraph" w:customStyle="1" w:styleId="smallprint">
    <w:name w:val="smallprint"/>
    <w:basedOn w:val="BodyText"/>
    <w:qFormat/>
    <w:rsid w:val="009F7ABF"/>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Galbraith</dc:creator>
  <cp:keywords/>
  <dc:description/>
  <cp:lastModifiedBy>Simon McNair</cp:lastModifiedBy>
  <cp:revision>2</cp:revision>
  <dcterms:created xsi:type="dcterms:W3CDTF">2025-11-24T11:31:00Z</dcterms:created>
  <dcterms:modified xsi:type="dcterms:W3CDTF">2025-11-24T11:31:00Z</dcterms:modified>
</cp:coreProperties>
</file>